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D40" w:rsidRDefault="00172142" w:rsidP="005F6C9B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Договор № </w:t>
      </w:r>
      <w:r w:rsidR="00E51F9B">
        <w:rPr>
          <w:b/>
          <w:sz w:val="24"/>
          <w:szCs w:val="24"/>
        </w:rPr>
        <w:t>_______</w:t>
      </w:r>
    </w:p>
    <w:p w:rsidR="00906D40" w:rsidRDefault="00172142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об оказании образовательных услуг по </w:t>
      </w:r>
      <w:proofErr w:type="gramStart"/>
      <w:r>
        <w:rPr>
          <w:b/>
          <w:color w:val="000000"/>
          <w:sz w:val="24"/>
          <w:szCs w:val="24"/>
        </w:rPr>
        <w:t>дополнительным</w:t>
      </w:r>
      <w:proofErr w:type="gramEnd"/>
    </w:p>
    <w:p w:rsidR="00906D40" w:rsidRDefault="00172142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образовательным программам</w:t>
      </w:r>
    </w:p>
    <w:p w:rsidR="00906D40" w:rsidRDefault="00172142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</w:p>
    <w:p w:rsidR="00906D40" w:rsidRDefault="00470B99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Тюмень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</w:t>
      </w:r>
      <w:r w:rsidR="00E51F9B">
        <w:rPr>
          <w:color w:val="000000"/>
          <w:sz w:val="24"/>
          <w:szCs w:val="24"/>
        </w:rPr>
        <w:t xml:space="preserve">       </w:t>
      </w:r>
      <w:r w:rsidR="00172142">
        <w:rPr>
          <w:color w:val="000000"/>
          <w:sz w:val="24"/>
          <w:szCs w:val="24"/>
        </w:rPr>
        <w:t>«</w:t>
      </w:r>
      <w:r w:rsidR="00E51F9B">
        <w:rPr>
          <w:sz w:val="24"/>
          <w:szCs w:val="24"/>
        </w:rPr>
        <w:t>____</w:t>
      </w:r>
      <w:r w:rsidR="00172142">
        <w:rPr>
          <w:sz w:val="24"/>
          <w:szCs w:val="24"/>
        </w:rPr>
        <w:t xml:space="preserve">» </w:t>
      </w:r>
      <w:r w:rsidR="00E51F9B">
        <w:rPr>
          <w:color w:val="000000"/>
          <w:sz w:val="24"/>
          <w:szCs w:val="24"/>
        </w:rPr>
        <w:t>______</w:t>
      </w:r>
      <w:r w:rsidR="00172142">
        <w:rPr>
          <w:color w:val="000000"/>
          <w:sz w:val="24"/>
          <w:szCs w:val="24"/>
        </w:rPr>
        <w:t xml:space="preserve">  20</w:t>
      </w:r>
      <w:r w:rsidR="00E51F9B">
        <w:rPr>
          <w:color w:val="000000"/>
          <w:sz w:val="24"/>
          <w:szCs w:val="24"/>
        </w:rPr>
        <w:t>23</w:t>
      </w:r>
      <w:r w:rsidR="00172142">
        <w:rPr>
          <w:color w:val="000000"/>
          <w:sz w:val="24"/>
          <w:szCs w:val="24"/>
        </w:rPr>
        <w:t xml:space="preserve"> г.</w:t>
      </w:r>
    </w:p>
    <w:p w:rsidR="00906D40" w:rsidRDefault="00906D40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06D40" w:rsidRPr="00947ED7" w:rsidRDefault="00172142" w:rsidP="00947ED7">
      <w:pPr>
        <w:pStyle w:val="228bf8a64b8551e1msonormal"/>
        <w:shd w:val="clear" w:color="auto" w:fill="FFFFFF"/>
        <w:spacing w:before="0" w:beforeAutospacing="0" w:after="0" w:afterAutospacing="0"/>
        <w:ind w:hanging="2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b/>
          <w:color w:val="000000"/>
        </w:rPr>
        <w:t>Федеральное автономное учреждение дополнительного профессионального образования «Тюменский учебный центр федеральной противопожарной службы»</w:t>
      </w:r>
      <w:r>
        <w:rPr>
          <w:color w:val="000000"/>
        </w:rPr>
        <w:t xml:space="preserve"> (ФАУ ДПО Тюменский учебный центр ФПС), именуемое в дальнейшем </w:t>
      </w:r>
      <w:r>
        <w:rPr>
          <w:b/>
          <w:color w:val="000000"/>
        </w:rPr>
        <w:t>«Исполнитель»</w:t>
      </w:r>
      <w:r>
        <w:rPr>
          <w:color w:val="000000"/>
        </w:rPr>
        <w:t>, на основании Лицензии № 030 от 12.04.2017, выданной Департаментом образования и науки Тюменской области, в лице  начальника Лушникова Ивана Геннадьевича,  действующего на основании Устава, с одной стороны, и</w:t>
      </w:r>
      <w:r>
        <w:t xml:space="preserve"> </w:t>
      </w:r>
      <w:r w:rsidR="00E51F9B">
        <w:rPr>
          <w:b/>
          <w:color w:val="000000"/>
          <w:shd w:val="clear" w:color="auto" w:fill="FFFFFF"/>
        </w:rPr>
        <w:t>_____________________________</w:t>
      </w:r>
      <w:r w:rsidR="00947ED7">
        <w:rPr>
          <w:color w:val="000000"/>
          <w:sz w:val="28"/>
          <w:szCs w:val="28"/>
          <w:shd w:val="clear" w:color="auto" w:fill="FFFFFF"/>
        </w:rPr>
        <w:t xml:space="preserve"> </w:t>
      </w:r>
      <w:r w:rsidRPr="00947ED7">
        <w:rPr>
          <w:color w:val="000000"/>
        </w:rPr>
        <w:t xml:space="preserve">именуемое в дальнейшем </w:t>
      </w:r>
      <w:r w:rsidRPr="00947ED7">
        <w:rPr>
          <w:b/>
          <w:color w:val="000000"/>
        </w:rPr>
        <w:t>"Заказчик"</w:t>
      </w:r>
      <w:r w:rsidRPr="00947ED7">
        <w:rPr>
          <w:color w:val="000000"/>
        </w:rPr>
        <w:t xml:space="preserve">, в </w:t>
      </w:r>
      <w:r w:rsidR="00947ED7">
        <w:rPr>
          <w:color w:val="000000"/>
        </w:rPr>
        <w:t xml:space="preserve">лице </w:t>
      </w:r>
      <w:r w:rsidR="00E51F9B">
        <w:rPr>
          <w:color w:val="000000"/>
        </w:rPr>
        <w:t>___________________________</w:t>
      </w:r>
      <w:r>
        <w:rPr>
          <w:color w:val="000000"/>
        </w:rPr>
        <w:t xml:space="preserve">, действующего на основании </w:t>
      </w:r>
      <w:r w:rsidR="00E51F9B">
        <w:rPr>
          <w:color w:val="000000"/>
        </w:rPr>
        <w:t>______________________</w:t>
      </w:r>
      <w:r>
        <w:rPr>
          <w:color w:val="000000"/>
        </w:rPr>
        <w:t>, с другой</w:t>
      </w:r>
      <w:proofErr w:type="gramEnd"/>
      <w:r>
        <w:rPr>
          <w:color w:val="000000"/>
        </w:rPr>
        <w:t xml:space="preserve"> стороны, совместно в дальнейшем именуемые "Стороны", заключили настоящий Договор о нижеследующем:</w:t>
      </w:r>
    </w:p>
    <w:p w:rsidR="00906D40" w:rsidRDefault="00172142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Предмет Договора</w:t>
      </w:r>
    </w:p>
    <w:p w:rsidR="00906D40" w:rsidRDefault="00172142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1.1. </w:t>
      </w:r>
      <w:proofErr w:type="gramStart"/>
      <w:r>
        <w:rPr>
          <w:color w:val="000000"/>
          <w:sz w:val="24"/>
          <w:szCs w:val="24"/>
        </w:rPr>
        <w:t>Исполнитель обязуется предоставить образовательную услугу сотрудникам Заказчика (далее - «Обучающийся»), а Заказчик обязуется оплатить образовательную услугу в соответствии с условиями Договора, в пределах федерального государственного образовательного стандарта или федеральных государственных требований в соответствии с учебным планам, в том числе индивидуальными, и образовательными программами  Исполнителя (далее – «Услуги»).</w:t>
      </w:r>
      <w:proofErr w:type="gramEnd"/>
    </w:p>
    <w:p w:rsidR="00906D40" w:rsidRDefault="00172142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1.2. Перечень оказываемых Услуг, количество обучающихся, форма обучения установлены в Приложении № 1, являющегося неотъемлемой  частью Договора.</w:t>
      </w:r>
    </w:p>
    <w:p w:rsidR="00906D40" w:rsidRDefault="00172142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1.3. После освоения Обучающимися образовательной программы и успешного прохождения проверки знаний им выдается документ установленного образца.</w:t>
      </w:r>
    </w:p>
    <w:p w:rsidR="00906D40" w:rsidRDefault="00172142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right" w:pos="426"/>
          <w:tab w:val="right" w:pos="567"/>
          <w:tab w:val="right" w:pos="709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1.4. Образовательные услуги оказываются по месту нахождения Исполнителя: г. Тюмень, ул. 30 лет Победы, д. 40.                                                         </w:t>
      </w:r>
    </w:p>
    <w:p w:rsidR="00906D40" w:rsidRDefault="00172142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1.5. Срок обучения:</w:t>
      </w:r>
      <w:r w:rsidR="00144728">
        <w:rPr>
          <w:sz w:val="24"/>
          <w:szCs w:val="24"/>
        </w:rPr>
        <w:t xml:space="preserve"> </w:t>
      </w:r>
      <w:r w:rsidR="00E51F9B">
        <w:rPr>
          <w:sz w:val="24"/>
          <w:szCs w:val="24"/>
        </w:rPr>
        <w:t>______________</w:t>
      </w:r>
    </w:p>
    <w:p w:rsidR="00906D40" w:rsidRDefault="00172142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Права Исполнителя, Заказчика, </w:t>
      </w:r>
      <w:proofErr w:type="gramStart"/>
      <w:r>
        <w:rPr>
          <w:b/>
          <w:color w:val="000000"/>
          <w:sz w:val="24"/>
          <w:szCs w:val="24"/>
        </w:rPr>
        <w:t>Обучающихся</w:t>
      </w:r>
      <w:proofErr w:type="gramEnd"/>
    </w:p>
    <w:p w:rsidR="00906D40" w:rsidRDefault="00172142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 </w:t>
      </w:r>
      <w:r>
        <w:rPr>
          <w:i/>
          <w:color w:val="000000"/>
          <w:sz w:val="24"/>
          <w:szCs w:val="24"/>
        </w:rPr>
        <w:t>Исполнитель вправе:</w:t>
      </w:r>
    </w:p>
    <w:p w:rsidR="00906D40" w:rsidRDefault="00172142">
      <w:pPr>
        <w:pStyle w:val="1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2.1.1.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Самостоятельно осуществлять образовательный процесс, устанавливать системы оценок Обучающихся.</w:t>
      </w:r>
    </w:p>
    <w:p w:rsidR="00906D40" w:rsidRDefault="00172142">
      <w:pPr>
        <w:pStyle w:val="1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2.1.2. </w:t>
      </w:r>
      <w:proofErr w:type="gramStart"/>
      <w:r>
        <w:rPr>
          <w:color w:val="000000"/>
          <w:sz w:val="24"/>
          <w:szCs w:val="24"/>
        </w:rPr>
        <w:t>Применять к Обучающимся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  <w:proofErr w:type="gramEnd"/>
    </w:p>
    <w:p w:rsidR="00906D40" w:rsidRDefault="00172142">
      <w:pPr>
        <w:pStyle w:val="1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2.1.3. Отчислять обучающихся в случае грубых или систематических нарушений им правил внутреннего распорядка Исполнителя, в том числе в случае неявки без уважительной причины на итоговый контроль, а также за неуспеваемость, в случае невыполнения им контрольных заданий, предусмотренных учебным планом образовательной программы, не прохождения итогового контроля (допускается не более 1 пересдачи итогового контроля), о чем Заказчик информируется в течени</w:t>
      </w:r>
      <w:proofErr w:type="gramStart"/>
      <w:r>
        <w:rPr>
          <w:color w:val="000000"/>
          <w:sz w:val="24"/>
          <w:szCs w:val="24"/>
        </w:rPr>
        <w:t>и</w:t>
      </w:r>
      <w:proofErr w:type="gramEnd"/>
      <w:r>
        <w:rPr>
          <w:color w:val="000000"/>
          <w:sz w:val="24"/>
          <w:szCs w:val="24"/>
        </w:rPr>
        <w:t xml:space="preserve"> 3(трех) рабочих дней с указанием причины.</w:t>
      </w:r>
    </w:p>
    <w:p w:rsidR="00906D40" w:rsidRDefault="00172142">
      <w:pPr>
        <w:pStyle w:val="1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2.2. </w:t>
      </w:r>
      <w:r>
        <w:rPr>
          <w:i/>
          <w:color w:val="000000"/>
          <w:sz w:val="24"/>
          <w:szCs w:val="24"/>
        </w:rPr>
        <w:t>Заказчик вправе</w:t>
      </w:r>
      <w:r>
        <w:rPr>
          <w:color w:val="000000"/>
          <w:sz w:val="24"/>
          <w:szCs w:val="24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9">
        <w:r>
          <w:rPr>
            <w:color w:val="000000"/>
            <w:sz w:val="24"/>
            <w:szCs w:val="24"/>
            <w:u w:val="single"/>
          </w:rPr>
          <w:t>разделом I</w:t>
        </w:r>
      </w:hyperlink>
      <w:r>
        <w:rPr>
          <w:color w:val="000000"/>
          <w:sz w:val="24"/>
          <w:szCs w:val="24"/>
        </w:rPr>
        <w:t xml:space="preserve"> настоящего Договора.</w:t>
      </w:r>
    </w:p>
    <w:p w:rsidR="00906D40" w:rsidRDefault="00172142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bookmarkStart w:id="0" w:name="bookmark=id.gjdgxs" w:colFirst="0" w:colLast="0"/>
      <w:bookmarkEnd w:id="0"/>
      <w:r>
        <w:rPr>
          <w:color w:val="000000"/>
          <w:sz w:val="24"/>
          <w:szCs w:val="24"/>
        </w:rPr>
        <w:t xml:space="preserve"> 2.3. Обучающимся предоставляются академические права в соответствии с </w:t>
      </w:r>
      <w:hyperlink r:id="rId10">
        <w:r>
          <w:rPr>
            <w:color w:val="000000"/>
            <w:sz w:val="24"/>
            <w:szCs w:val="24"/>
            <w:u w:val="single"/>
          </w:rPr>
          <w:t>ч. 1 ст.34</w:t>
        </w:r>
      </w:hyperlink>
      <w:r>
        <w:rPr>
          <w:color w:val="000000"/>
          <w:sz w:val="24"/>
          <w:szCs w:val="24"/>
        </w:rPr>
        <w:t xml:space="preserve"> Федерального закона от 29.12.2012 г. № 273-ФЗ «Об образовании в РФ». </w:t>
      </w:r>
      <w:r>
        <w:rPr>
          <w:i/>
          <w:color w:val="000000"/>
          <w:sz w:val="24"/>
          <w:szCs w:val="24"/>
        </w:rPr>
        <w:t>Обучающиеся также вправе:</w:t>
      </w:r>
    </w:p>
    <w:p w:rsidR="00906D40" w:rsidRDefault="00172142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hyperlink w:anchor="bookmark=id.gjdgxs">
        <w:r>
          <w:rPr>
            <w:color w:val="000080"/>
            <w:sz w:val="24"/>
            <w:szCs w:val="24"/>
          </w:rPr>
          <w:t>1</w:t>
        </w:r>
      </w:hyperlink>
      <w:r>
        <w:rPr>
          <w:color w:val="000000"/>
          <w:sz w:val="24"/>
          <w:szCs w:val="24"/>
        </w:rPr>
        <w:t xml:space="preserve"> настоящего Договора.</w:t>
      </w:r>
    </w:p>
    <w:p w:rsidR="00906D40" w:rsidRDefault="00172142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906D40" w:rsidRDefault="00172142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906D40" w:rsidRDefault="00172142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06D40" w:rsidRDefault="00172142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2.3.5. Пользоваться дополнительными образовательными услугами, не входящими в учебную программу, за отдельную плату.</w:t>
      </w:r>
    </w:p>
    <w:p w:rsidR="00906D40" w:rsidRDefault="00172142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Обязанности Исполнителя, Заказчика, </w:t>
      </w:r>
      <w:proofErr w:type="gramStart"/>
      <w:r>
        <w:rPr>
          <w:b/>
          <w:color w:val="000000"/>
          <w:sz w:val="24"/>
          <w:szCs w:val="24"/>
        </w:rPr>
        <w:t>Обучающихся</w:t>
      </w:r>
      <w:proofErr w:type="gramEnd"/>
    </w:p>
    <w:p w:rsidR="00906D40" w:rsidRDefault="00172142">
      <w:pPr>
        <w:pStyle w:val="1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lastRenderedPageBreak/>
        <w:t>3.1. Исполнитель обязан:</w:t>
      </w:r>
    </w:p>
    <w:p w:rsidR="00906D40" w:rsidRDefault="00172142">
      <w:pPr>
        <w:pStyle w:val="1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3.1.1. Информировать Заказчика о дате начала и окончания занятий за 5 дней до начала занятий.</w:t>
      </w:r>
    </w:p>
    <w:p w:rsidR="00906D40" w:rsidRDefault="00172142">
      <w:pPr>
        <w:pStyle w:val="1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3.1.2. </w:t>
      </w:r>
      <w:proofErr w:type="gramStart"/>
      <w:r>
        <w:rPr>
          <w:color w:val="000000"/>
          <w:sz w:val="24"/>
          <w:szCs w:val="24"/>
        </w:rPr>
        <w:t>Зачислить Обучающегося, выполнивших установленные законодательством РФ, учредительными документами, локальными нормативными актами Исполнителя условия  приема, в качестве слушателя учебной группы, согласно заявке (Приложение 2).</w:t>
      </w:r>
      <w:proofErr w:type="gramEnd"/>
    </w:p>
    <w:p w:rsidR="00906D40" w:rsidRDefault="00172142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3.1.3. Довести до Заказчика информацию, содержащую сведения о предоставлении платных образовательных услуг в порядке и объеме, которые предусмотрены Федеральным </w:t>
      </w:r>
      <w:hyperlink r:id="rId11">
        <w:r>
          <w:rPr>
            <w:color w:val="000080"/>
            <w:sz w:val="24"/>
            <w:szCs w:val="24"/>
            <w:u w:val="single"/>
          </w:rPr>
          <w:t>законом</w:t>
        </w:r>
      </w:hyperlink>
      <w:r>
        <w:rPr>
          <w:color w:val="000000"/>
          <w:sz w:val="24"/>
          <w:szCs w:val="24"/>
        </w:rPr>
        <w:t xml:space="preserve"> «Об образовании в РФ».</w:t>
      </w:r>
    </w:p>
    <w:p w:rsidR="00906D40" w:rsidRDefault="00172142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3.1.4. Организовать и обеспечить надлежащее предоставление образовательных услуг, предусмотренных разделом </w:t>
      </w:r>
      <w:hyperlink w:anchor="bookmark=id.gjdgxs">
        <w:r>
          <w:rPr>
            <w:color w:val="000080"/>
            <w:sz w:val="24"/>
            <w:szCs w:val="24"/>
            <w:u w:val="single"/>
          </w:rPr>
          <w:t>1</w:t>
        </w:r>
      </w:hyperlink>
      <w:r>
        <w:rPr>
          <w:color w:val="000000"/>
          <w:sz w:val="24"/>
          <w:szCs w:val="24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а также в соответствии с Федеральным </w:t>
      </w:r>
      <w:hyperlink r:id="rId12">
        <w:r>
          <w:rPr>
            <w:color w:val="000080"/>
            <w:sz w:val="24"/>
            <w:szCs w:val="24"/>
            <w:u w:val="single"/>
          </w:rPr>
          <w:t>законом</w:t>
        </w:r>
      </w:hyperlink>
      <w:r>
        <w:rPr>
          <w:color w:val="000000"/>
          <w:sz w:val="24"/>
          <w:szCs w:val="24"/>
        </w:rPr>
        <w:t xml:space="preserve"> «Об образовании в РФ» от 29.12.2012 № 273-ФЗ, Правилами оказания платных образовательных услуг (утв. Постановлением Правительства РФ от 15.08.2013 № 706).</w:t>
      </w:r>
    </w:p>
    <w:p w:rsidR="00906D40" w:rsidRDefault="00172142">
      <w:pPr>
        <w:pStyle w:val="1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3.1.5. Обеспечить </w:t>
      </w:r>
      <w:proofErr w:type="gramStart"/>
      <w:r>
        <w:rPr>
          <w:color w:val="000000"/>
          <w:sz w:val="24"/>
          <w:szCs w:val="24"/>
        </w:rPr>
        <w:t>Обучающихся</w:t>
      </w:r>
      <w:proofErr w:type="gramEnd"/>
      <w:r>
        <w:rPr>
          <w:color w:val="000000"/>
          <w:sz w:val="24"/>
          <w:szCs w:val="24"/>
        </w:rPr>
        <w:t xml:space="preserve"> предусмотренными выбранной образовательной программой условиями ее освоения.</w:t>
      </w:r>
    </w:p>
    <w:p w:rsidR="00906D40" w:rsidRDefault="00172142">
      <w:pPr>
        <w:pStyle w:val="1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3.1.6. Сохранить место за </w:t>
      </w:r>
      <w:proofErr w:type="gramStart"/>
      <w:r>
        <w:rPr>
          <w:color w:val="000000"/>
          <w:sz w:val="24"/>
          <w:szCs w:val="24"/>
        </w:rPr>
        <w:t>Обучающимися</w:t>
      </w:r>
      <w:proofErr w:type="gramEnd"/>
      <w:r>
        <w:rPr>
          <w:color w:val="000000"/>
          <w:sz w:val="24"/>
          <w:szCs w:val="24"/>
        </w:rPr>
        <w:t xml:space="preserve"> в случае пропуска занятий по уважительным причинам   (с учетом оплаты услуг, предусмотренных </w:t>
      </w:r>
      <w:hyperlink w:anchor="bookmark=id.gjdgxs">
        <w:r>
          <w:rPr>
            <w:color w:val="000000"/>
            <w:sz w:val="24"/>
            <w:szCs w:val="24"/>
          </w:rPr>
          <w:t>разделом 1</w:t>
        </w:r>
      </w:hyperlink>
      <w:r>
        <w:rPr>
          <w:color w:val="000000"/>
          <w:sz w:val="24"/>
          <w:szCs w:val="24"/>
        </w:rPr>
        <w:t xml:space="preserve"> настоящего Договора).</w:t>
      </w:r>
    </w:p>
    <w:p w:rsidR="00906D40" w:rsidRDefault="00172142">
      <w:pPr>
        <w:pStyle w:val="1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3.1.7. Принимать от Заказчика плату за образовательные услуги.</w:t>
      </w:r>
    </w:p>
    <w:p w:rsidR="00906D40" w:rsidRDefault="00172142">
      <w:pPr>
        <w:pStyle w:val="1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3.1.8. Обеспечить при необходимости </w:t>
      </w:r>
      <w:proofErr w:type="gramStart"/>
      <w:r>
        <w:rPr>
          <w:color w:val="000000"/>
          <w:sz w:val="24"/>
          <w:szCs w:val="24"/>
        </w:rPr>
        <w:t>Обучающихся</w:t>
      </w:r>
      <w:proofErr w:type="gramEnd"/>
      <w:r>
        <w:rPr>
          <w:color w:val="000000"/>
          <w:sz w:val="24"/>
          <w:szCs w:val="24"/>
        </w:rPr>
        <w:t xml:space="preserve"> раздаточным материалом в соответствии с программой обучения, а также материально-учебную базу, технику и пожарно-техническое оборудование для обеспечения учебного процесса.</w:t>
      </w:r>
    </w:p>
    <w:p w:rsidR="00906D40" w:rsidRDefault="00172142">
      <w:pPr>
        <w:pStyle w:val="1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3.1.9. Осуществить проверку знаний по окончании обучения. По результатам аттестации выдать направленным Заказчиком Обучающимся документы установленного образца о прохождении обучения.</w:t>
      </w:r>
    </w:p>
    <w:p w:rsidR="00906D40" w:rsidRDefault="00172142">
      <w:pPr>
        <w:pStyle w:val="1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3.1.10. Обеспечить </w:t>
      </w:r>
      <w:proofErr w:type="gramStart"/>
      <w:r>
        <w:rPr>
          <w:color w:val="000000"/>
          <w:sz w:val="24"/>
          <w:szCs w:val="24"/>
        </w:rPr>
        <w:t>Обучающимся</w:t>
      </w:r>
      <w:proofErr w:type="gramEnd"/>
      <w:r>
        <w:rPr>
          <w:color w:val="000000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06D40" w:rsidRDefault="00172142">
      <w:pPr>
        <w:pStyle w:val="1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3.1.11. По окончании выполнения услуг направить Заказчику Акт приемки оказанных услуг</w:t>
      </w:r>
    </w:p>
    <w:p w:rsidR="00906D40" w:rsidRDefault="00172142">
      <w:pPr>
        <w:pStyle w:val="1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3.2. </w:t>
      </w:r>
      <w:r>
        <w:rPr>
          <w:i/>
          <w:color w:val="000000"/>
          <w:sz w:val="24"/>
          <w:szCs w:val="24"/>
        </w:rPr>
        <w:t>Заказчик обязан:</w:t>
      </w:r>
    </w:p>
    <w:p w:rsidR="00906D40" w:rsidRDefault="00172142">
      <w:pPr>
        <w:pStyle w:val="1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3.2.1. Предоставить Исполнителю письменную заявку на обучение с приложением списка Обучающихся и заверенными копиями документов об образовании в соответствии со статьей 76 п. 3 Федерального закона № 273-ФЗ от 29.12.2012 г. «Об образовании в Российской Федерации» не менее чем за 3 дня до начала обучения.</w:t>
      </w:r>
    </w:p>
    <w:p w:rsidR="00906D40" w:rsidRDefault="00172142">
      <w:pPr>
        <w:pStyle w:val="1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3.2.2 Своевременно вносить плату за предоставляемые </w:t>
      </w:r>
      <w:proofErr w:type="gramStart"/>
      <w:r>
        <w:rPr>
          <w:color w:val="000000"/>
          <w:sz w:val="24"/>
          <w:szCs w:val="24"/>
        </w:rPr>
        <w:t>Обучающимся</w:t>
      </w:r>
      <w:proofErr w:type="gramEnd"/>
      <w:r>
        <w:rPr>
          <w:color w:val="000000"/>
          <w:sz w:val="24"/>
          <w:szCs w:val="24"/>
        </w:rPr>
        <w:t xml:space="preserve"> образовательные услуги, указанные в разделе </w:t>
      </w:r>
      <w:hyperlink w:anchor="bookmark=id.gjdgxs">
        <w:r>
          <w:rPr>
            <w:color w:val="000080"/>
            <w:sz w:val="24"/>
            <w:szCs w:val="24"/>
            <w:u w:val="single"/>
          </w:rPr>
          <w:t>1</w:t>
        </w:r>
      </w:hyperlink>
      <w:r>
        <w:rPr>
          <w:color w:val="000000"/>
          <w:sz w:val="24"/>
          <w:szCs w:val="24"/>
        </w:rPr>
        <w:t xml:space="preserve"> настоящего Договора, в размере и порядке, определенных настоящим Договором, а также </w:t>
      </w:r>
      <w:proofErr w:type="gramStart"/>
      <w:r>
        <w:rPr>
          <w:color w:val="000000"/>
          <w:sz w:val="24"/>
          <w:szCs w:val="24"/>
        </w:rPr>
        <w:t>предоставлять платежные документы</w:t>
      </w:r>
      <w:proofErr w:type="gramEnd"/>
      <w:r>
        <w:rPr>
          <w:color w:val="000000"/>
          <w:sz w:val="24"/>
          <w:szCs w:val="24"/>
        </w:rPr>
        <w:t>, подтверждающие оплату за образовательные услуги.</w:t>
      </w:r>
    </w:p>
    <w:p w:rsidR="00906D40" w:rsidRDefault="00172142">
      <w:pPr>
        <w:pStyle w:val="1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3.2.3. </w:t>
      </w:r>
      <w:proofErr w:type="gramStart"/>
      <w:r>
        <w:rPr>
          <w:color w:val="000000"/>
          <w:sz w:val="24"/>
          <w:szCs w:val="24"/>
        </w:rPr>
        <w:t>Возместить ущерб, причиненный Обучающимся имуществу Исполнителя, в соответствии с законодательством Российской Федерации.</w:t>
      </w:r>
      <w:proofErr w:type="gramEnd"/>
      <w:r>
        <w:rPr>
          <w:color w:val="000000"/>
          <w:sz w:val="24"/>
          <w:szCs w:val="24"/>
        </w:rPr>
        <w:t xml:space="preserve"> Заказчик несет ответственность за сохранность и эффективное использование имущества, предоставленного </w:t>
      </w:r>
      <w:proofErr w:type="gramStart"/>
      <w:r>
        <w:rPr>
          <w:color w:val="000000"/>
          <w:sz w:val="24"/>
          <w:szCs w:val="24"/>
        </w:rPr>
        <w:t>Обучающемуся</w:t>
      </w:r>
      <w:proofErr w:type="gramEnd"/>
      <w:r>
        <w:rPr>
          <w:color w:val="000000"/>
          <w:sz w:val="24"/>
          <w:szCs w:val="24"/>
        </w:rPr>
        <w:t xml:space="preserve"> для исполнения настоящего договора. Заказчик возмещает в полном объеме ущерб, причиненный обучающимся Исполнителю небрежным отношением к зданию, к учебному и научному оборудованию, учебно-методическим пособиям, инвентарю и другому имуществу Исполнителя.</w:t>
      </w:r>
    </w:p>
    <w:p w:rsidR="00906D40" w:rsidRDefault="00172142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3.2.3. Рассмотреть Акт приемки оказанных услуг в течение 3 (трех) дней с момента его получения и направить Исполнителю свои мотивированные возражения по поводу оказанных услуг либо подписанный Акт приемки оказанных услуг. В случае не поступления Исполнителю возражений Заказчика либо подписанного Акта приемки оказанных услуг в указанный срок, услуги считаются оказанными надлежащим образом и принятыми Заказчиком.</w:t>
      </w:r>
    </w:p>
    <w:p w:rsidR="00906D40" w:rsidRDefault="00172142">
      <w:pPr>
        <w:pStyle w:val="1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3.3. </w:t>
      </w:r>
      <w:r>
        <w:rPr>
          <w:i/>
          <w:color w:val="000000"/>
          <w:sz w:val="24"/>
          <w:szCs w:val="24"/>
        </w:rPr>
        <w:t>Обучающиеся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обязаны</w:t>
      </w:r>
      <w:r>
        <w:rPr>
          <w:color w:val="000000"/>
          <w:sz w:val="24"/>
          <w:szCs w:val="24"/>
        </w:rPr>
        <w:t xml:space="preserve"> соблюдать требования, установленные Федеральным законом от 29.12.2012 г. № 273-ФЗ «Об образовании в РФ», в том числе:</w:t>
      </w:r>
    </w:p>
    <w:p w:rsidR="00906D40" w:rsidRDefault="00172142">
      <w:pPr>
        <w:pStyle w:val="1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3.3.1. Выполнять задания для подготовки к занятиям, предусмотренным учебным планом.</w:t>
      </w:r>
    </w:p>
    <w:p w:rsidR="00906D40" w:rsidRDefault="00172142">
      <w:pPr>
        <w:pStyle w:val="1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3.3.2. Извещать Исполнителя о причинах отсутствия на занятиях.</w:t>
      </w:r>
    </w:p>
    <w:p w:rsidR="00906D40" w:rsidRDefault="00172142">
      <w:pPr>
        <w:pStyle w:val="1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планом.</w:t>
      </w:r>
    </w:p>
    <w:p w:rsidR="00906D40" w:rsidRDefault="00172142">
      <w:pPr>
        <w:pStyle w:val="1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3.3.4. Соблюдать требования учредительных документов, соблюдать учебную дисциплину и общепринятые нормы поведения, в частности, проявлять уважение к научно-педагогическому учебно-вспомогательному и иному персоналу Исполнителя и другим обучающимся, не посягать на их честь и достоинство.</w:t>
      </w:r>
    </w:p>
    <w:p w:rsidR="00906D40" w:rsidRDefault="00172142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6525"/>
        </w:tabs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3.3.5. Бережно относиться к имуществу Исполнителя.</w:t>
      </w:r>
      <w:r>
        <w:rPr>
          <w:color w:val="000000"/>
          <w:sz w:val="24"/>
          <w:szCs w:val="24"/>
        </w:rPr>
        <w:tab/>
      </w:r>
    </w:p>
    <w:p w:rsidR="00906D40" w:rsidRDefault="00172142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6525"/>
        </w:tabs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3.4. При исполнении настоящего Договора Стороны также обязуются оказывать друг другу консультативную и организационную помощь в целях наиболее эффективного обучения и исполнения условий настоящего Договора.</w:t>
      </w:r>
    </w:p>
    <w:p w:rsidR="00906D40" w:rsidRDefault="00172142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Стоимость услуг и порядок расчетов</w:t>
      </w:r>
    </w:p>
    <w:p w:rsidR="00906D40" w:rsidRDefault="00172142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4.1. Полная стоимость платных образовательных услуг, за весь период </w:t>
      </w:r>
      <w:r w:rsidR="00144728">
        <w:rPr>
          <w:color w:val="000000"/>
          <w:sz w:val="24"/>
          <w:szCs w:val="24"/>
        </w:rPr>
        <w:t xml:space="preserve">обучения Обучающихся  </w:t>
      </w:r>
      <w:r w:rsidR="005F6C9B">
        <w:rPr>
          <w:color w:val="000000"/>
          <w:sz w:val="24"/>
          <w:szCs w:val="24"/>
        </w:rPr>
        <w:t>составляет</w:t>
      </w:r>
      <w:proofErr w:type="gramStart"/>
      <w:r w:rsidR="005F6C9B">
        <w:rPr>
          <w:color w:val="000000"/>
          <w:sz w:val="24"/>
          <w:szCs w:val="24"/>
        </w:rPr>
        <w:t xml:space="preserve"> </w:t>
      </w:r>
      <w:r w:rsidR="00E51F9B">
        <w:rPr>
          <w:color w:val="000000"/>
          <w:sz w:val="24"/>
          <w:szCs w:val="24"/>
        </w:rPr>
        <w:t>_________</w:t>
      </w:r>
      <w:r w:rsidR="0014472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r w:rsidR="00E51F9B">
        <w:rPr>
          <w:color w:val="000000"/>
          <w:sz w:val="24"/>
          <w:szCs w:val="24"/>
        </w:rPr>
        <w:t>_________</w:t>
      </w:r>
      <w:r>
        <w:rPr>
          <w:color w:val="000000"/>
          <w:sz w:val="24"/>
          <w:szCs w:val="24"/>
        </w:rPr>
        <w:t xml:space="preserve">) </w:t>
      </w:r>
      <w:proofErr w:type="gramEnd"/>
      <w:r>
        <w:rPr>
          <w:color w:val="000000"/>
          <w:sz w:val="24"/>
          <w:szCs w:val="24"/>
        </w:rPr>
        <w:t xml:space="preserve">рублей 00 копеек. Услуги оказываются без НДС.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DD0B9B" w:rsidRPr="0090272C" w:rsidRDefault="00DD0B9B" w:rsidP="00DD0B9B">
      <w:pPr>
        <w:tabs>
          <w:tab w:val="num" w:pos="709"/>
        </w:tabs>
        <w:ind w:left="0" w:hanging="2"/>
        <w:jc w:val="both"/>
      </w:pPr>
      <w:r>
        <w:rPr>
          <w:color w:val="000000"/>
        </w:rPr>
        <w:tab/>
      </w:r>
      <w:r>
        <w:rPr>
          <w:color w:val="000000"/>
        </w:rPr>
        <w:tab/>
      </w:r>
      <w:r w:rsidR="00172142">
        <w:rPr>
          <w:color w:val="000000"/>
        </w:rPr>
        <w:t xml:space="preserve">4.2. </w:t>
      </w:r>
      <w:r w:rsidR="00F50509">
        <w:rPr>
          <w:color w:val="000000"/>
        </w:rPr>
        <w:t>Заказчик до начала оказания услуг производит 100% предоплату оказываемых образовательных услуг. Обязательства по оплате считаются исполненными после поступления оплаты на расчетный счет  Исполнителя.</w:t>
      </w:r>
    </w:p>
    <w:p w:rsidR="00906D40" w:rsidRDefault="00172142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4.3. В случае невыполнения Заказчиком п. 4.2. настоящего договора, Исполнитель вправе задержать выдачу документов, предусмотренных п.1.3. договора, до погашения Заказчиком возникшей задолженности, отменить или перенести сроки оказания услуг. </w:t>
      </w:r>
    </w:p>
    <w:p w:rsidR="00906D40" w:rsidRDefault="00172142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709"/>
          <w:tab w:val="left" w:pos="1134"/>
          <w:tab w:val="right" w:pos="2694"/>
          <w:tab w:val="right" w:pos="2977"/>
        </w:tabs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Основания изменения и расторжения договора</w:t>
      </w:r>
    </w:p>
    <w:p w:rsidR="00906D40" w:rsidRDefault="00172142">
      <w:pPr>
        <w:pStyle w:val="1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РФ.</w:t>
      </w:r>
    </w:p>
    <w:p w:rsidR="00906D40" w:rsidRDefault="00172142">
      <w:pPr>
        <w:pStyle w:val="1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5.2. Настоящий Договор, может быть, расторгнут по соглашению Сторон.</w:t>
      </w:r>
    </w:p>
    <w:p w:rsidR="00906D40" w:rsidRDefault="00172142">
      <w:pPr>
        <w:pStyle w:val="1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5.3. Настоящий Договор, может быть, расторгнут по инициативе Исполнителя в одностороннем порядке в случаях:</w:t>
      </w:r>
    </w:p>
    <w:p w:rsidR="00906D40" w:rsidRDefault="00172142">
      <w:pPr>
        <w:pStyle w:val="1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5.3.1.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906D40" w:rsidRDefault="00172142">
      <w:pPr>
        <w:pStyle w:val="1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5.3.2. Просрочки оплаты стоимости платных образовательных услуг;</w:t>
      </w:r>
    </w:p>
    <w:p w:rsidR="00906D40" w:rsidRDefault="00172142">
      <w:pPr>
        <w:pStyle w:val="1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5.3.3. Невозможности надлежащего исполнения обязательства по оказанию платных образовательных услуг вследствие действий (бездействия) Обучающихся;</w:t>
      </w:r>
    </w:p>
    <w:p w:rsidR="00906D40" w:rsidRDefault="00172142">
      <w:pPr>
        <w:pStyle w:val="1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5.3.4. В иных случаях, предусмотренных законодательством РФ.</w:t>
      </w:r>
    </w:p>
    <w:p w:rsidR="00906D40" w:rsidRDefault="00172142">
      <w:pPr>
        <w:pStyle w:val="1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5.4. Настоящий Договор расторгается досрочно:</w:t>
      </w:r>
    </w:p>
    <w:p w:rsidR="00906D40" w:rsidRDefault="00172142">
      <w:pPr>
        <w:pStyle w:val="1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5.4.1. По инициативе Исполнителя в случае применения к </w:t>
      </w:r>
      <w:proofErr w:type="gramStart"/>
      <w:r>
        <w:rPr>
          <w:color w:val="000000"/>
          <w:sz w:val="24"/>
          <w:szCs w:val="24"/>
        </w:rPr>
        <w:t>Обучающимся</w:t>
      </w:r>
      <w:proofErr w:type="gramEnd"/>
      <w:r>
        <w:rPr>
          <w:color w:val="000000"/>
          <w:sz w:val="24"/>
          <w:szCs w:val="24"/>
        </w:rPr>
        <w:t>, отчисления как меры дисциплинарного взыскания, в случае невыполнения Обучающимся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906D40" w:rsidRDefault="00172142">
      <w:pPr>
        <w:pStyle w:val="1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5.4.2. По обстоятельствам, не зависящим от воли </w:t>
      </w:r>
      <w:proofErr w:type="gramStart"/>
      <w:r>
        <w:rPr>
          <w:color w:val="000000"/>
          <w:sz w:val="24"/>
          <w:szCs w:val="24"/>
        </w:rPr>
        <w:t>Обучающихся</w:t>
      </w:r>
      <w:proofErr w:type="gramEnd"/>
      <w:r>
        <w:rPr>
          <w:color w:val="000000"/>
          <w:sz w:val="24"/>
          <w:szCs w:val="24"/>
        </w:rPr>
        <w:t xml:space="preserve"> и Исполнителя, в том числе в случае ликвидации Исполнителя.</w:t>
      </w:r>
    </w:p>
    <w:p w:rsidR="00906D40" w:rsidRDefault="00172142">
      <w:pPr>
        <w:pStyle w:val="1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906D40" w:rsidRDefault="00172142">
      <w:pPr>
        <w:pStyle w:val="1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906D40" w:rsidRDefault="00172142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Ответственность сторон</w:t>
      </w:r>
    </w:p>
    <w:p w:rsidR="00906D40" w:rsidRDefault="00172142">
      <w:pPr>
        <w:pStyle w:val="1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РФ и Договором.</w:t>
      </w:r>
    </w:p>
    <w:p w:rsidR="00906D40" w:rsidRDefault="00172142">
      <w:pPr>
        <w:pStyle w:val="1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906D40" w:rsidRDefault="00172142">
      <w:pPr>
        <w:pStyle w:val="1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6.2.1. Безвозмездного оказания образовательной услуги.</w:t>
      </w:r>
    </w:p>
    <w:p w:rsidR="00906D40" w:rsidRDefault="00172142">
      <w:pPr>
        <w:pStyle w:val="1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6.2.2. Соразмерного уменьшения стоимости оказанной образовательной услуги.</w:t>
      </w:r>
    </w:p>
    <w:p w:rsidR="00906D40" w:rsidRDefault="00172142">
      <w:pPr>
        <w:pStyle w:val="1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06D40" w:rsidRDefault="00172142">
      <w:pPr>
        <w:pStyle w:val="1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6.3. Заказчик вправе отказаться от исполнения Договора и потребовать полного возмещения убытков, если в двадцатидневный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906D40" w:rsidRDefault="00172142">
      <w:pPr>
        <w:pStyle w:val="1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906D40" w:rsidRDefault="00172142">
      <w:pPr>
        <w:pStyle w:val="1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906D40" w:rsidRDefault="00172142">
      <w:pPr>
        <w:pStyle w:val="1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906D40" w:rsidRDefault="00172142">
      <w:pPr>
        <w:pStyle w:val="1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6.4.3. Потребовать уменьшения стоимости образовательной услуги;</w:t>
      </w:r>
    </w:p>
    <w:p w:rsidR="00906D40" w:rsidRDefault="00172142">
      <w:pPr>
        <w:pStyle w:val="1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6.4.4. Расторгнуть Договор.</w:t>
      </w:r>
    </w:p>
    <w:p w:rsidR="00906D40" w:rsidRDefault="00172142">
      <w:pPr>
        <w:pStyle w:val="1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906D40" w:rsidRDefault="00172142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Порядок разрешения споров</w:t>
      </w:r>
    </w:p>
    <w:p w:rsidR="00906D40" w:rsidRDefault="00172142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7.1. В случае возникновения разногласий, связанных с исполнением настоящего Договора, Стороны обязуются принять все меры для их разрешения путем переговоров между собой. В случае невозможности разрешения споров или разногласий во внесудебном порядке, спор подлежит рассмотрению в Арбитражном суде Тюменской области.</w:t>
      </w:r>
    </w:p>
    <w:p w:rsidR="00470B99" w:rsidRPr="00DD0B9B" w:rsidRDefault="00470B99" w:rsidP="00470B99">
      <w:pPr>
        <w:pStyle w:val="af6"/>
        <w:numPr>
          <w:ilvl w:val="0"/>
          <w:numId w:val="1"/>
        </w:numPr>
        <w:ind w:leftChars="0" w:firstLineChars="0"/>
        <w:jc w:val="center"/>
        <w:rPr>
          <w:b/>
          <w:bCs/>
          <w:shd w:val="clear" w:color="auto" w:fill="FFFFFF"/>
        </w:rPr>
      </w:pPr>
      <w:r w:rsidRPr="00DD0B9B">
        <w:rPr>
          <w:b/>
          <w:bCs/>
          <w:shd w:val="clear" w:color="auto" w:fill="FFFFFF"/>
        </w:rPr>
        <w:t>Конфиденциальная информация</w:t>
      </w:r>
    </w:p>
    <w:p w:rsidR="00470B99" w:rsidRPr="00470B99" w:rsidRDefault="00470B99" w:rsidP="00144728">
      <w:pPr>
        <w:ind w:leftChars="0" w:left="-2" w:firstLineChars="0" w:firstLine="362"/>
        <w:jc w:val="both"/>
      </w:pPr>
      <w:r>
        <w:t>8</w:t>
      </w:r>
      <w:r w:rsidRPr="00470B99">
        <w:t>.1. Под Конфиденциальной информацией в настоящем Договоре понимается информация, полученная Сторонами друг от друга в письменном, электронном или любом другом виде, в том числе относящаяся к хозяйственно-коммерческой деятельности или техническим возможностям Сторон, к изделиям, услугам, фактическим и аналитическим данным, заключениям и иным сведениям, а также персональные данные (за исключением общедоступных), элементы новейших технических решений (ноу-хау), включая, </w:t>
      </w:r>
      <w:proofErr w:type="gramStart"/>
      <w:r w:rsidRPr="00470B99">
        <w:t>но</w:t>
      </w:r>
      <w:proofErr w:type="gramEnd"/>
      <w:r w:rsidRPr="00470B99">
        <w:t> не ограничиваясь этим, заметки, </w:t>
      </w:r>
      <w:proofErr w:type="gramStart"/>
      <w:r w:rsidRPr="00470B99">
        <w:t>документация и переписка, при условии, что любая из сторон в соответствующем сопроводительном письме или путем проставления на материальном носителе соответствующего грифа ограничения доступа («Коммерческая тайна» или «Конфиденциально») прямо укажет на то, что в конкретном случае передаваемая информация является конфиденциальной, за исключением информации, которая в соответствии с действующим законодательством и иными правовыми актами Российской Федерации не может быть отнесена к сведениям</w:t>
      </w:r>
      <w:proofErr w:type="gramEnd"/>
      <w:r>
        <w:t xml:space="preserve"> </w:t>
      </w:r>
      <w:r w:rsidRPr="00470B99">
        <w:t>конфиденциального характера.</w:t>
      </w:r>
    </w:p>
    <w:p w:rsidR="00470B99" w:rsidRPr="00470B99" w:rsidRDefault="00470B99" w:rsidP="00144728">
      <w:pPr>
        <w:ind w:leftChars="0" w:left="-2" w:firstLineChars="0" w:firstLine="362"/>
        <w:jc w:val="both"/>
      </w:pPr>
      <w:r>
        <w:t>8</w:t>
      </w:r>
      <w:r w:rsidRPr="00470B99">
        <w:t>.2. Стороны обязуются обеспечить надлежащую охрану всей Конфиденциальной информации, предоставленной друг другу по Договору, и обязуются не раскрывать ее любым другим лицам, за исключением случаев, когда обязанность такого раскрытия установлена требованиями закона, судебным решением, вступившим в законную силу, либо, когда возможность такого раскрытия предоставлена другой Стороной.</w:t>
      </w:r>
    </w:p>
    <w:p w:rsidR="00470B99" w:rsidRPr="00470B99" w:rsidRDefault="00470B99" w:rsidP="00144728">
      <w:pPr>
        <w:ind w:leftChars="0" w:left="-2" w:firstLineChars="0" w:firstLine="362"/>
        <w:jc w:val="both"/>
      </w:pPr>
      <w:r>
        <w:t>8</w:t>
      </w:r>
      <w:r w:rsidRPr="00470B99">
        <w:t>.3. Конфиденциальная информация, запрашиваемая уполномоченными на то государственными органами в пределах их компетенции, может быть предоставлена им на основании мотивированного требования, содержащего, в том числе цели и правовые основания затребования такой информации. Сторона, предоставившая полученную от другой Стороны Договора Конфиденциальную информацию, обязана в течение 3 (трех) рабочих дней с момента предоставления информации государственному органу уведомить Сторону, раскрывшую Конфиденциальную информацию, о факте предоставления Конфиденциальной информации. Уведомление должно быть представлено в письменном виде и содержать указание на конкретное положение нормативного правового акта (актов), в силу которого (которых) возникла обязанность представить информацию, а также характеристики предоставленной информации</w:t>
      </w:r>
    </w:p>
    <w:p w:rsidR="00470B99" w:rsidRPr="00470B99" w:rsidRDefault="00470B99" w:rsidP="00144728">
      <w:pPr>
        <w:ind w:leftChars="0" w:left="-2" w:firstLineChars="0" w:firstLine="362"/>
        <w:jc w:val="both"/>
      </w:pPr>
      <w:r>
        <w:t>8</w:t>
      </w:r>
      <w:r w:rsidRPr="00470B99">
        <w:t>.4. Конфиденциальная информация не подлежит разглашению или распространению без письменного согласия Сторон, как в течение всего срока действия настоящего Договора, так и в течение 5 (пяти) лет после истечения срока его действия.</w:t>
      </w:r>
    </w:p>
    <w:p w:rsidR="00470B99" w:rsidRPr="00470B99" w:rsidRDefault="00470B99" w:rsidP="00144728">
      <w:pPr>
        <w:ind w:leftChars="0" w:left="-2" w:firstLineChars="0" w:firstLine="362"/>
        <w:jc w:val="both"/>
      </w:pPr>
      <w:r>
        <w:t>8</w:t>
      </w:r>
      <w:r w:rsidRPr="00470B99">
        <w:t>.5. Стороны несут ответственность за действия всех своих представителей (в том числе работников), приведшие к разглашению Конфиденциальной информации. </w:t>
      </w:r>
    </w:p>
    <w:p w:rsidR="00470B99" w:rsidRPr="00470B99" w:rsidRDefault="00470B99" w:rsidP="00444A68">
      <w:pPr>
        <w:ind w:leftChars="0" w:left="-2" w:firstLineChars="0" w:firstLine="362"/>
        <w:jc w:val="both"/>
      </w:pPr>
      <w:r>
        <w:lastRenderedPageBreak/>
        <w:t>8</w:t>
      </w:r>
      <w:r w:rsidRPr="00470B99">
        <w:t>.6. </w:t>
      </w:r>
      <w:proofErr w:type="gramStart"/>
      <w:r w:rsidRPr="00470B99">
        <w:t>В случае разглашения одной из Сторон Конфиденциальной информации третьим лицам без получения письменного разрешения от другой Стороны на такое разглашение</w:t>
      </w:r>
      <w:proofErr w:type="gramEnd"/>
      <w:r w:rsidRPr="00470B99">
        <w:t>, за исключением случаев, предусмотренных законодательством Российской Федерации, Сторона, допустившая разглашение информации, обязана возместить другой Стороне причиненные убытки.</w:t>
      </w:r>
    </w:p>
    <w:p w:rsidR="00470B99" w:rsidRPr="00470B99" w:rsidRDefault="00470B99" w:rsidP="00444A68">
      <w:pPr>
        <w:ind w:leftChars="0" w:left="-2" w:firstLineChars="0" w:firstLine="362"/>
        <w:jc w:val="both"/>
      </w:pPr>
      <w:r>
        <w:t>8</w:t>
      </w:r>
      <w:r w:rsidRPr="00470B99">
        <w:t>.7. Сторона Договора обязана в течение 3 (трёх) рабочих дней сообщить другой Стороне о допущенном ею, либо ставшем известном ей факте разглашения или угрозы разглашения, незаконном получении или незаконном использовании Конфиденциальной информации третьими лицами.</w:t>
      </w:r>
    </w:p>
    <w:p w:rsidR="00470B99" w:rsidRPr="00470B99" w:rsidRDefault="00470B99" w:rsidP="00144728">
      <w:pPr>
        <w:ind w:leftChars="0" w:left="-2" w:firstLineChars="0" w:firstLine="362"/>
        <w:jc w:val="both"/>
      </w:pPr>
      <w:r>
        <w:t>8</w:t>
      </w:r>
      <w:r w:rsidRPr="00470B99">
        <w:t>.8. Сторона, привлекающая для исполнения обязательств по Договору третьих лиц (субподрядчиков), обязуется обеспечить соблюдение третьими лицами (субподрядчиками) условий конфиденциальности информации, определенных в настоящем договоре и обязуется включить в договор с субподрядчиками аналогичные требования.</w:t>
      </w:r>
    </w:p>
    <w:p w:rsidR="00470B99" w:rsidRPr="00470B99" w:rsidRDefault="00470B99" w:rsidP="00470B99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470B99">
        <w:rPr>
          <w:b/>
          <w:color w:val="000000"/>
          <w:sz w:val="24"/>
          <w:szCs w:val="24"/>
        </w:rPr>
        <w:t>Прочие условия</w:t>
      </w:r>
    </w:p>
    <w:p w:rsidR="00906D40" w:rsidRDefault="00470B9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172142">
        <w:rPr>
          <w:color w:val="000000"/>
          <w:sz w:val="24"/>
          <w:szCs w:val="24"/>
        </w:rPr>
        <w:t>.1. Настоящий договор вступает в силу с момента подписания обеими сторонами и действует до момента исполнения обязательств.</w:t>
      </w:r>
    </w:p>
    <w:p w:rsidR="00906D40" w:rsidRDefault="00470B99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172142">
        <w:rPr>
          <w:color w:val="000000"/>
          <w:sz w:val="24"/>
          <w:szCs w:val="24"/>
        </w:rPr>
        <w:t>.2. По вопросам, не нашедшим своего отражения в настоящем Договоре, но прямо или косвенно вытекающим из отношений сторон по нему и могущим иметь для них принципиальное значение, Стороны будут руководствоваться положениями действующего законодательства.</w:t>
      </w:r>
    </w:p>
    <w:p w:rsidR="00906D40" w:rsidRDefault="00470B99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172142">
        <w:rPr>
          <w:color w:val="000000"/>
          <w:sz w:val="24"/>
          <w:szCs w:val="24"/>
        </w:rPr>
        <w:t>.3. Любые дополнения и изменения к настоящему Договору действительны при условии, что они совершены в письменной форме (в том числе посредством факсимильной связи) и подписаны Сторонами или надлежаще уполномоченными представителями Сторон.</w:t>
      </w:r>
    </w:p>
    <w:p w:rsidR="00906D40" w:rsidRDefault="00470B99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172142">
        <w:rPr>
          <w:color w:val="000000"/>
          <w:sz w:val="24"/>
          <w:szCs w:val="24"/>
        </w:rPr>
        <w:t>.4. Настоящий Договор составлен в двух экземплярах, имеющих равную юридическую силу, по одному экземпляру для каждой из Сторон.</w:t>
      </w:r>
    </w:p>
    <w:p w:rsidR="00906D40" w:rsidRDefault="00470B9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10</w:t>
      </w:r>
      <w:r w:rsidR="00172142">
        <w:rPr>
          <w:b/>
          <w:color w:val="000000"/>
          <w:sz w:val="24"/>
          <w:szCs w:val="24"/>
        </w:rPr>
        <w:t>. Юридические адреса и реквизиты Сторон</w:t>
      </w:r>
    </w:p>
    <w:p w:rsidR="00906D40" w:rsidRDefault="00906D40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tbl>
      <w:tblPr>
        <w:tblStyle w:val="af3"/>
        <w:tblW w:w="1045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788"/>
        <w:gridCol w:w="5670"/>
      </w:tblGrid>
      <w:tr w:rsidR="00906D40">
        <w:tc>
          <w:tcPr>
            <w:tcW w:w="4788" w:type="dxa"/>
          </w:tcPr>
          <w:p w:rsidR="00906D40" w:rsidRDefault="001721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5670" w:type="dxa"/>
          </w:tcPr>
          <w:p w:rsidR="00906D40" w:rsidRDefault="001721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Заказчик</w:t>
            </w:r>
          </w:p>
        </w:tc>
      </w:tr>
      <w:tr w:rsidR="00906D40">
        <w:trPr>
          <w:trHeight w:val="427"/>
        </w:trPr>
        <w:tc>
          <w:tcPr>
            <w:tcW w:w="4788" w:type="dxa"/>
          </w:tcPr>
          <w:p w:rsidR="00906D40" w:rsidRDefault="001721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заказчика: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906D40" w:rsidRDefault="001721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ФАУ ДПО Тюменский учебный центр </w:t>
            </w:r>
          </w:p>
          <w:p w:rsidR="00906D40" w:rsidRDefault="001721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ФПС</w:t>
            </w:r>
          </w:p>
          <w:p w:rsidR="00906D40" w:rsidRDefault="001721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Юридический адрес: 625043, г. Тюмень,</w:t>
            </w:r>
          </w:p>
          <w:p w:rsidR="00906D40" w:rsidRDefault="001721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км Салаирского тракта, д.6А, корп.1</w:t>
            </w:r>
          </w:p>
          <w:p w:rsidR="00906D40" w:rsidRDefault="001721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Фактический адрес: 625007, г. Тюмень, ул. 30 лет Победы, д.40</w:t>
            </w:r>
          </w:p>
          <w:p w:rsidR="00906D40" w:rsidRDefault="001721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ИНН 7202165216 КПП 720301001 </w:t>
            </w:r>
          </w:p>
          <w:p w:rsidR="00906D40" w:rsidRDefault="001721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ОГРН  1077203042069</w:t>
            </w:r>
          </w:p>
          <w:p w:rsidR="00906D40" w:rsidRDefault="001721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Получатель: УФК по Тюменской области </w:t>
            </w:r>
          </w:p>
          <w:p w:rsidR="00906D40" w:rsidRDefault="001721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(ФАУ ДПО Тюменский учебный центр ФПС л/с 30676У41900)</w:t>
            </w:r>
          </w:p>
          <w:p w:rsidR="00906D40" w:rsidRDefault="001721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Казначейский счет 03214643000000016700</w:t>
            </w:r>
          </w:p>
          <w:p w:rsidR="00906D40" w:rsidRDefault="001721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Банк получателя: ОТДЕЛЕНИЕ ТЮМЕНЬ // УФК по Тюменской области, г. Тюмень</w:t>
            </w:r>
          </w:p>
          <w:p w:rsidR="00906D40" w:rsidRDefault="001721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БИК 017102101</w:t>
            </w:r>
            <w:r>
              <w:rPr>
                <w:color w:val="000000"/>
                <w:sz w:val="24"/>
                <w:szCs w:val="24"/>
              </w:rPr>
              <w:tab/>
            </w:r>
          </w:p>
          <w:p w:rsidR="00906D40" w:rsidRDefault="001721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color w:val="000000"/>
                <w:sz w:val="24"/>
                <w:szCs w:val="24"/>
              </w:rPr>
              <w:t>/с 40102810945370000060</w:t>
            </w:r>
            <w:r>
              <w:rPr>
                <w:color w:val="000000"/>
                <w:sz w:val="24"/>
                <w:szCs w:val="24"/>
              </w:rPr>
              <w:tab/>
            </w:r>
          </w:p>
          <w:p w:rsidR="00906D40" w:rsidRDefault="001721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(3452) 590-711</w:t>
            </w:r>
          </w:p>
          <w:p w:rsidR="00906D40" w:rsidRDefault="001721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</w:t>
            </w:r>
            <w:proofErr w:type="spellStart"/>
            <w:r>
              <w:rPr>
                <w:color w:val="000000"/>
                <w:sz w:val="24"/>
                <w:szCs w:val="24"/>
              </w:rPr>
              <w:t>mail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  <w:u w:val="single"/>
              </w:rPr>
              <w:t>tuc@72.mchs.gov.ru</w:t>
            </w:r>
          </w:p>
          <w:p w:rsidR="00906D40" w:rsidRDefault="00906D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06D40" w:rsidRDefault="001721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Начальник</w:t>
            </w:r>
          </w:p>
          <w:p w:rsidR="00906D40" w:rsidRDefault="00E51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 / </w:t>
            </w:r>
            <w:r w:rsidR="00172142">
              <w:rPr>
                <w:color w:val="000000"/>
                <w:sz w:val="24"/>
                <w:szCs w:val="24"/>
              </w:rPr>
              <w:t xml:space="preserve">И.Г. Лушников </w:t>
            </w:r>
          </w:p>
          <w:p w:rsidR="00906D40" w:rsidRDefault="00906D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06D40" w:rsidRDefault="001721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«____» __________202</w:t>
            </w:r>
            <w:r w:rsidR="0065012F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906D40" w:rsidRDefault="001721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м.п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906D40" w:rsidRDefault="001721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заказчика:</w:t>
            </w:r>
          </w:p>
          <w:p w:rsidR="00F50509" w:rsidRPr="004375E9" w:rsidRDefault="00F50509" w:rsidP="00F50509">
            <w:pPr>
              <w:ind w:left="0" w:hanging="2"/>
              <w:rPr>
                <w:b/>
              </w:rPr>
            </w:pPr>
          </w:p>
          <w:p w:rsidR="00F50509" w:rsidRDefault="00F50509" w:rsidP="00DD0B9B">
            <w:pPr>
              <w:ind w:left="0" w:hanging="2"/>
              <w:rPr>
                <w:color w:val="000000"/>
              </w:rPr>
            </w:pPr>
          </w:p>
          <w:p w:rsidR="00144728" w:rsidRDefault="0014472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E51F9B" w:rsidRDefault="00E51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E51F9B" w:rsidRDefault="00E51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E51F9B" w:rsidRDefault="00E51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E51F9B" w:rsidRDefault="00E51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E51F9B" w:rsidRDefault="00E51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E51F9B" w:rsidRDefault="00E51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E51F9B" w:rsidRDefault="00E51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E51F9B" w:rsidRDefault="00E51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E51F9B" w:rsidRDefault="00E51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E51F9B" w:rsidRDefault="00E51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E51F9B" w:rsidRPr="00E51F9B" w:rsidRDefault="00E51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AE22DD" w:rsidRPr="00E51F9B" w:rsidRDefault="00AE22D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AE22DD" w:rsidRPr="00E51F9B" w:rsidRDefault="00AE22D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AE22DD" w:rsidRPr="00E51F9B" w:rsidRDefault="00AE22D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AE22DD" w:rsidRPr="00E51F9B" w:rsidRDefault="00AE22D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AE22DD" w:rsidRPr="00E51F9B" w:rsidRDefault="00AE22D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E51F9B" w:rsidRDefault="00E51F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:rsidR="00906D40" w:rsidRDefault="001721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  </w:t>
            </w:r>
            <w:r w:rsidR="00E51F9B">
              <w:rPr>
                <w:sz w:val="24"/>
                <w:szCs w:val="24"/>
              </w:rPr>
              <w:t>/</w:t>
            </w:r>
          </w:p>
          <w:p w:rsidR="00906D40" w:rsidRDefault="001721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906D40" w:rsidRDefault="001721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«____» _________ 202</w:t>
            </w:r>
            <w:r w:rsidR="0065012F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906D40" w:rsidRDefault="001721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м.п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906D40" w:rsidRDefault="00906D40">
      <w:pPr>
        <w:pStyle w:val="10"/>
        <w:pBdr>
          <w:top w:val="nil"/>
          <w:left w:val="nil"/>
          <w:bottom w:val="nil"/>
          <w:right w:val="nil"/>
          <w:between w:val="nil"/>
        </w:pBdr>
        <w:ind w:left="5103"/>
        <w:rPr>
          <w:color w:val="000000"/>
          <w:sz w:val="24"/>
          <w:szCs w:val="24"/>
        </w:rPr>
      </w:pPr>
    </w:p>
    <w:p w:rsidR="00906D40" w:rsidRDefault="00906D40">
      <w:pPr>
        <w:pStyle w:val="10"/>
        <w:pBdr>
          <w:top w:val="nil"/>
          <w:left w:val="nil"/>
          <w:bottom w:val="nil"/>
          <w:right w:val="nil"/>
          <w:between w:val="nil"/>
        </w:pBdr>
        <w:ind w:left="5103"/>
        <w:rPr>
          <w:color w:val="000000"/>
          <w:sz w:val="24"/>
          <w:szCs w:val="24"/>
        </w:rPr>
      </w:pPr>
    </w:p>
    <w:p w:rsidR="00E51F9B" w:rsidRDefault="00E51F9B">
      <w:pPr>
        <w:pStyle w:val="10"/>
        <w:pBdr>
          <w:top w:val="nil"/>
          <w:left w:val="nil"/>
          <w:bottom w:val="nil"/>
          <w:right w:val="nil"/>
          <w:between w:val="nil"/>
        </w:pBdr>
        <w:ind w:left="5103"/>
        <w:rPr>
          <w:color w:val="000000"/>
          <w:sz w:val="24"/>
          <w:szCs w:val="24"/>
        </w:rPr>
      </w:pPr>
    </w:p>
    <w:p w:rsidR="00E51F9B" w:rsidRDefault="00E51F9B">
      <w:pPr>
        <w:pStyle w:val="10"/>
        <w:pBdr>
          <w:top w:val="nil"/>
          <w:left w:val="nil"/>
          <w:bottom w:val="nil"/>
          <w:right w:val="nil"/>
          <w:between w:val="nil"/>
        </w:pBdr>
        <w:ind w:left="5103"/>
        <w:rPr>
          <w:color w:val="000000"/>
          <w:sz w:val="24"/>
          <w:szCs w:val="24"/>
        </w:rPr>
      </w:pPr>
    </w:p>
    <w:p w:rsidR="00E51F9B" w:rsidRDefault="00E51F9B">
      <w:pPr>
        <w:pStyle w:val="10"/>
        <w:pBdr>
          <w:top w:val="nil"/>
          <w:left w:val="nil"/>
          <w:bottom w:val="nil"/>
          <w:right w:val="nil"/>
          <w:between w:val="nil"/>
        </w:pBdr>
        <w:ind w:left="5103"/>
        <w:rPr>
          <w:color w:val="000000"/>
          <w:sz w:val="24"/>
          <w:szCs w:val="24"/>
        </w:rPr>
      </w:pPr>
    </w:p>
    <w:p w:rsidR="00906D40" w:rsidRDefault="00172142">
      <w:pPr>
        <w:pStyle w:val="10"/>
        <w:pBdr>
          <w:top w:val="nil"/>
          <w:left w:val="nil"/>
          <w:bottom w:val="nil"/>
          <w:right w:val="nil"/>
          <w:between w:val="nil"/>
        </w:pBdr>
        <w:ind w:left="51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Приложение № 1 </w:t>
      </w:r>
    </w:p>
    <w:p w:rsidR="00906D40" w:rsidRDefault="00172142">
      <w:pPr>
        <w:pStyle w:val="10"/>
        <w:pBdr>
          <w:top w:val="nil"/>
          <w:left w:val="nil"/>
          <w:bottom w:val="nil"/>
          <w:right w:val="nil"/>
          <w:between w:val="nil"/>
        </w:pBdr>
        <w:ind w:left="51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договору оказания образовательных услуг по дополнительным образовательным программам </w:t>
      </w:r>
    </w:p>
    <w:p w:rsidR="00906D40" w:rsidRPr="00470B99" w:rsidRDefault="00172142">
      <w:pPr>
        <w:pStyle w:val="10"/>
        <w:pBdr>
          <w:top w:val="nil"/>
          <w:left w:val="nil"/>
          <w:bottom w:val="nil"/>
          <w:right w:val="nil"/>
          <w:between w:val="nil"/>
        </w:pBdr>
        <w:ind w:left="5103"/>
        <w:rPr>
          <w:sz w:val="24"/>
          <w:szCs w:val="24"/>
        </w:rPr>
      </w:pPr>
      <w:r>
        <w:rPr>
          <w:color w:val="000000"/>
          <w:sz w:val="24"/>
          <w:szCs w:val="24"/>
        </w:rPr>
        <w:t>от «</w:t>
      </w:r>
      <w:r w:rsidR="00E51F9B">
        <w:rPr>
          <w:sz w:val="24"/>
          <w:szCs w:val="24"/>
        </w:rPr>
        <w:t>__</w:t>
      </w:r>
      <w:r>
        <w:rPr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</w:t>
      </w:r>
      <w:r w:rsidR="00E51F9B">
        <w:rPr>
          <w:color w:val="000000"/>
          <w:sz w:val="24"/>
          <w:szCs w:val="24"/>
        </w:rPr>
        <w:t>_____</w:t>
      </w:r>
      <w:r>
        <w:rPr>
          <w:color w:val="000000"/>
          <w:sz w:val="24"/>
          <w:szCs w:val="24"/>
        </w:rPr>
        <w:t xml:space="preserve"> 202</w:t>
      </w:r>
      <w:r w:rsidR="0065012F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года  № </w:t>
      </w:r>
      <w:r w:rsidR="00E51F9B">
        <w:rPr>
          <w:sz w:val="24"/>
          <w:szCs w:val="24"/>
        </w:rPr>
        <w:t>____________</w:t>
      </w:r>
    </w:p>
    <w:p w:rsidR="00906D40" w:rsidRDefault="00906D40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  <w:sz w:val="24"/>
          <w:szCs w:val="24"/>
          <w:highlight w:val="yellow"/>
        </w:rPr>
      </w:pPr>
    </w:p>
    <w:p w:rsidR="00906D40" w:rsidRDefault="00906D40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highlight w:val="yellow"/>
        </w:rPr>
      </w:pPr>
    </w:p>
    <w:p w:rsidR="00906D40" w:rsidRDefault="00172142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Перечень оказываемых услуг</w:t>
      </w:r>
    </w:p>
    <w:p w:rsidR="00906D40" w:rsidRDefault="00906D40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tbl>
      <w:tblPr>
        <w:tblStyle w:val="af4"/>
        <w:tblW w:w="9997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98"/>
        <w:gridCol w:w="4099"/>
        <w:gridCol w:w="993"/>
        <w:gridCol w:w="1005"/>
        <w:gridCol w:w="1418"/>
        <w:gridCol w:w="1984"/>
      </w:tblGrid>
      <w:tr w:rsidR="00462F9C" w:rsidTr="00462F9C">
        <w:trPr>
          <w:trHeight w:val="47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9C" w:rsidRDefault="00462F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2F9C" w:rsidRDefault="00462F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 программы обучения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2F9C" w:rsidRDefault="00462F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2F9C" w:rsidRDefault="00462F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Кол-во чел.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2F9C" w:rsidRDefault="00462F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Цена (рубль)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F9C" w:rsidRDefault="00462F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Сумма</w:t>
            </w:r>
          </w:p>
          <w:p w:rsidR="00462F9C" w:rsidRDefault="00462F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(рубль)</w:t>
            </w:r>
          </w:p>
        </w:tc>
      </w:tr>
      <w:tr w:rsidR="0065012F" w:rsidTr="00462F9C">
        <w:trPr>
          <w:trHeight w:val="459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5012F" w:rsidRDefault="0065012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0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5012F" w:rsidRDefault="0065012F" w:rsidP="00F50509">
            <w:pPr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5012F" w:rsidRDefault="0065012F" w:rsidP="00F5050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5012F" w:rsidRDefault="0065012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5012F" w:rsidRDefault="0065012F" w:rsidP="00610D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12F" w:rsidRDefault="0065012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62F9C" w:rsidTr="00610D79">
        <w:trPr>
          <w:trHeight w:val="459"/>
        </w:trPr>
        <w:tc>
          <w:tcPr>
            <w:tcW w:w="8013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2F9C" w:rsidRDefault="00462F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F9C" w:rsidRDefault="00462F9C" w:rsidP="00F5050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906D40" w:rsidRDefault="00906D40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65012F" w:rsidRDefault="0065012F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65012F" w:rsidRDefault="0065012F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83"/>
        <w:gridCol w:w="4927"/>
      </w:tblGrid>
      <w:tr w:rsidR="0065012F" w:rsidTr="0065012F">
        <w:tc>
          <w:tcPr>
            <w:tcW w:w="5070" w:type="dxa"/>
          </w:tcPr>
          <w:p w:rsidR="0065012F" w:rsidRDefault="0065012F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Исполнитель:                                                                          </w:t>
            </w:r>
          </w:p>
        </w:tc>
        <w:tc>
          <w:tcPr>
            <w:tcW w:w="283" w:type="dxa"/>
          </w:tcPr>
          <w:p w:rsidR="0065012F" w:rsidRDefault="0065012F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27" w:type="dxa"/>
          </w:tcPr>
          <w:p w:rsidR="0065012F" w:rsidRDefault="0065012F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Заказчик:</w:t>
            </w:r>
          </w:p>
        </w:tc>
      </w:tr>
      <w:tr w:rsidR="0065012F" w:rsidTr="0065012F">
        <w:tc>
          <w:tcPr>
            <w:tcW w:w="5070" w:type="dxa"/>
          </w:tcPr>
          <w:p w:rsidR="0065012F" w:rsidRDefault="0065012F" w:rsidP="0065012F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ФАУ ДПО Тюменский учебный центр ФПС</w:t>
            </w:r>
          </w:p>
        </w:tc>
        <w:tc>
          <w:tcPr>
            <w:tcW w:w="283" w:type="dxa"/>
          </w:tcPr>
          <w:p w:rsidR="0065012F" w:rsidRDefault="0065012F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27" w:type="dxa"/>
          </w:tcPr>
          <w:p w:rsidR="00AA0298" w:rsidRDefault="00AA0298" w:rsidP="00E51F9B">
            <w:pPr>
              <w:pStyle w:val="10"/>
              <w:rPr>
                <w:b/>
                <w:sz w:val="24"/>
              </w:rPr>
            </w:pPr>
          </w:p>
          <w:p w:rsidR="00E51F9B" w:rsidRDefault="00E51F9B" w:rsidP="00E51F9B">
            <w:pPr>
              <w:pStyle w:val="10"/>
              <w:rPr>
                <w:color w:val="000000"/>
                <w:sz w:val="24"/>
                <w:szCs w:val="24"/>
              </w:rPr>
            </w:pPr>
          </w:p>
        </w:tc>
      </w:tr>
      <w:tr w:rsidR="0065012F" w:rsidTr="0065012F">
        <w:tc>
          <w:tcPr>
            <w:tcW w:w="5070" w:type="dxa"/>
          </w:tcPr>
          <w:p w:rsidR="0065012F" w:rsidRDefault="0065012F" w:rsidP="0065012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Начальник    </w:t>
            </w:r>
          </w:p>
          <w:p w:rsidR="0065012F" w:rsidRDefault="0065012F" w:rsidP="0065012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:rsidR="0065012F" w:rsidRDefault="0065012F" w:rsidP="0065012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 </w:t>
            </w:r>
            <w:r w:rsidR="00E51F9B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 xml:space="preserve"> И.Г. Лушников </w:t>
            </w:r>
          </w:p>
          <w:p w:rsidR="0065012F" w:rsidRDefault="0065012F" w:rsidP="0065012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65012F" w:rsidRDefault="0065012F" w:rsidP="0065012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«____» __________2023 г.</w:t>
            </w:r>
          </w:p>
          <w:p w:rsidR="0065012F" w:rsidRDefault="0065012F" w:rsidP="0065012F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color w:val="000000"/>
                <w:sz w:val="24"/>
                <w:szCs w:val="24"/>
              </w:rPr>
              <w:t>м.п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                                    </w:t>
            </w:r>
          </w:p>
        </w:tc>
        <w:tc>
          <w:tcPr>
            <w:tcW w:w="283" w:type="dxa"/>
          </w:tcPr>
          <w:p w:rsidR="0065012F" w:rsidRDefault="0065012F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27" w:type="dxa"/>
          </w:tcPr>
          <w:p w:rsidR="0065012F" w:rsidRDefault="0065012F" w:rsidP="0065012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:rsidR="00E51F9B" w:rsidRDefault="00E51F9B" w:rsidP="0065012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65012F" w:rsidRDefault="0065012F" w:rsidP="0065012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 </w:t>
            </w:r>
            <w:r w:rsidR="00E51F9B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65012F" w:rsidRDefault="0065012F" w:rsidP="0065012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65012F" w:rsidRDefault="0065012F" w:rsidP="0065012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«____» _________ 2023 г.</w:t>
            </w:r>
          </w:p>
          <w:p w:rsidR="0065012F" w:rsidRDefault="0065012F" w:rsidP="0065012F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</w:t>
            </w:r>
            <w:proofErr w:type="spellStart"/>
            <w:r>
              <w:rPr>
                <w:color w:val="000000"/>
                <w:sz w:val="24"/>
                <w:szCs w:val="24"/>
              </w:rPr>
              <w:t>м.п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906D40" w:rsidRDefault="00906D40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906D40" w:rsidRDefault="00906D40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906D40" w:rsidRDefault="00172142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</w:t>
      </w:r>
    </w:p>
    <w:p w:rsidR="00906D40" w:rsidRPr="00470B99" w:rsidRDefault="00470B99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</w:p>
    <w:p w:rsidR="00906D40" w:rsidRDefault="00906D40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06D40" w:rsidRDefault="00172142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</w:t>
      </w:r>
    </w:p>
    <w:p w:rsidR="00906D40" w:rsidRDefault="00906D40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5937"/>
        </w:tabs>
        <w:rPr>
          <w:color w:val="000000"/>
          <w:sz w:val="24"/>
          <w:szCs w:val="24"/>
        </w:rPr>
        <w:sectPr w:rsidR="00906D40" w:rsidSect="005F6C9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284" w:right="566" w:bottom="142" w:left="1276" w:header="227" w:footer="227" w:gutter="0"/>
          <w:pgNumType w:start="1"/>
          <w:cols w:space="720"/>
          <w:docGrid w:linePitch="326"/>
        </w:sectPr>
      </w:pPr>
    </w:p>
    <w:p w:rsidR="00906D40" w:rsidRDefault="00172142">
      <w:pPr>
        <w:pStyle w:val="10"/>
        <w:pBdr>
          <w:top w:val="nil"/>
          <w:left w:val="nil"/>
          <w:bottom w:val="nil"/>
          <w:right w:val="nil"/>
          <w:between w:val="nil"/>
        </w:pBdr>
        <w:ind w:left="5103" w:firstLine="496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Приложение № 2 </w:t>
      </w:r>
    </w:p>
    <w:p w:rsidR="00906D40" w:rsidRDefault="00172142">
      <w:pPr>
        <w:pStyle w:val="10"/>
        <w:pBdr>
          <w:top w:val="nil"/>
          <w:left w:val="nil"/>
          <w:bottom w:val="nil"/>
          <w:right w:val="nil"/>
          <w:between w:val="nil"/>
        </w:pBdr>
        <w:ind w:left="1020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договору оказания образовательных услуг по дополнительным образовательным программам</w:t>
      </w:r>
    </w:p>
    <w:p w:rsidR="0065012F" w:rsidRPr="00470B99" w:rsidRDefault="0065012F" w:rsidP="0065012F">
      <w:pPr>
        <w:pStyle w:val="10"/>
        <w:pBdr>
          <w:top w:val="nil"/>
          <w:left w:val="nil"/>
          <w:bottom w:val="nil"/>
          <w:right w:val="nil"/>
          <w:between w:val="nil"/>
        </w:pBdr>
        <w:ind w:left="5103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</w:t>
      </w:r>
      <w:r w:rsidR="00172142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«</w:t>
      </w:r>
      <w:r w:rsidR="00E51F9B">
        <w:rPr>
          <w:sz w:val="24"/>
          <w:szCs w:val="24"/>
        </w:rPr>
        <w:t>___</w:t>
      </w:r>
      <w:r>
        <w:rPr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</w:t>
      </w:r>
      <w:r w:rsidR="00E51F9B">
        <w:rPr>
          <w:color w:val="000000"/>
          <w:sz w:val="24"/>
          <w:szCs w:val="24"/>
        </w:rPr>
        <w:t>_____</w:t>
      </w:r>
      <w:r>
        <w:rPr>
          <w:color w:val="000000"/>
          <w:sz w:val="24"/>
          <w:szCs w:val="24"/>
        </w:rPr>
        <w:t xml:space="preserve">2023 года  № </w:t>
      </w:r>
      <w:r w:rsidR="00E51F9B">
        <w:rPr>
          <w:sz w:val="24"/>
          <w:szCs w:val="24"/>
        </w:rPr>
        <w:t>_________</w:t>
      </w:r>
    </w:p>
    <w:p w:rsidR="00A02A96" w:rsidRDefault="00A02A96">
      <w:pPr>
        <w:pStyle w:val="10"/>
        <w:pBdr>
          <w:top w:val="nil"/>
          <w:left w:val="nil"/>
          <w:bottom w:val="nil"/>
          <w:right w:val="nil"/>
          <w:between w:val="nil"/>
        </w:pBdr>
        <w:ind w:left="10206"/>
        <w:rPr>
          <w:color w:val="000000"/>
          <w:sz w:val="24"/>
          <w:szCs w:val="24"/>
        </w:rPr>
      </w:pPr>
    </w:p>
    <w:p w:rsidR="00906D40" w:rsidRDefault="00172142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Форма заявки</w:t>
      </w:r>
    </w:p>
    <w:p w:rsidR="00906D40" w:rsidRDefault="00906D40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f5"/>
        <w:tblW w:w="15160" w:type="dxa"/>
        <w:tblInd w:w="865" w:type="dxa"/>
        <w:tblLayout w:type="fixed"/>
        <w:tblLook w:val="0000" w:firstRow="0" w:lastRow="0" w:firstColumn="0" w:lastColumn="0" w:noHBand="0" w:noVBand="0"/>
      </w:tblPr>
      <w:tblGrid>
        <w:gridCol w:w="660"/>
        <w:gridCol w:w="1041"/>
        <w:gridCol w:w="1276"/>
        <w:gridCol w:w="1134"/>
        <w:gridCol w:w="1276"/>
        <w:gridCol w:w="1134"/>
        <w:gridCol w:w="1134"/>
        <w:gridCol w:w="1276"/>
        <w:gridCol w:w="1559"/>
        <w:gridCol w:w="1559"/>
        <w:gridCol w:w="1418"/>
        <w:gridCol w:w="1417"/>
        <w:gridCol w:w="276"/>
      </w:tblGrid>
      <w:tr w:rsidR="00906D40">
        <w:trPr>
          <w:trHeight w:val="112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6D40" w:rsidRDefault="001721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6D40" w:rsidRDefault="001721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6D40" w:rsidRDefault="001721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6D40" w:rsidRDefault="001721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6D40" w:rsidRDefault="001721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6D40" w:rsidRDefault="001721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</w:t>
            </w:r>
            <w:proofErr w:type="spellStart"/>
            <w:r>
              <w:rPr>
                <w:color w:val="000000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6D40" w:rsidRDefault="001721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6D40" w:rsidRDefault="001721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СНИЛС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6D40" w:rsidRDefault="001721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Уровень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6D40" w:rsidRDefault="001721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Фамилия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указанная в документе об образовании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6D40" w:rsidRDefault="001721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Серия документа об образовании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6D40" w:rsidRDefault="001721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 документа об образовании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906D40" w:rsidRDefault="00906D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06D4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D40" w:rsidRDefault="001721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D40" w:rsidRDefault="001721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D40" w:rsidRDefault="001721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D40" w:rsidRDefault="001721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6D40" w:rsidRDefault="001721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6D40" w:rsidRDefault="001721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D40" w:rsidRDefault="001721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D40" w:rsidRDefault="001721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D40" w:rsidRDefault="001721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D40" w:rsidRDefault="001721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D40" w:rsidRDefault="001721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D40" w:rsidRDefault="001721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906D40" w:rsidRDefault="00906D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06D4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D40" w:rsidRDefault="001721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D40" w:rsidRDefault="001721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D40" w:rsidRDefault="001721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D40" w:rsidRDefault="001721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6D40" w:rsidRDefault="001721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6D40" w:rsidRDefault="001721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D40" w:rsidRDefault="001721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D40" w:rsidRDefault="001721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D40" w:rsidRDefault="001721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D40" w:rsidRDefault="001721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D40" w:rsidRDefault="001721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D40" w:rsidRDefault="001721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906D40" w:rsidRDefault="00906D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06D4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D40" w:rsidRDefault="001721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D40" w:rsidRDefault="001721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D40" w:rsidRDefault="001721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D40" w:rsidRDefault="001721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6D40" w:rsidRDefault="001721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6D40" w:rsidRDefault="001721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D40" w:rsidRDefault="001721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D40" w:rsidRDefault="001721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D40" w:rsidRDefault="001721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D40" w:rsidRDefault="001721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D40" w:rsidRDefault="001721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D40" w:rsidRDefault="001721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906D40" w:rsidRDefault="00906D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06D4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D40" w:rsidRDefault="001721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D40" w:rsidRDefault="001721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D40" w:rsidRDefault="001721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D40" w:rsidRDefault="001721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6D40" w:rsidRDefault="001721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6D40" w:rsidRDefault="001721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D40" w:rsidRDefault="001721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D40" w:rsidRDefault="001721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D40" w:rsidRDefault="001721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D40" w:rsidRDefault="001721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D40" w:rsidRDefault="001721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D40" w:rsidRDefault="001721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906D40" w:rsidRDefault="00906D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06D40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6D40" w:rsidRDefault="00906D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6D40" w:rsidRDefault="001721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6D40" w:rsidRDefault="001721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6D40" w:rsidRDefault="001721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6D40" w:rsidRDefault="001721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6D40" w:rsidRDefault="001721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6D40" w:rsidRDefault="001721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6D40" w:rsidRDefault="001721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6D40" w:rsidRDefault="001721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6D40" w:rsidRDefault="001721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6D40" w:rsidRDefault="001721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6D40" w:rsidRDefault="001721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906D40" w:rsidRDefault="00906D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06D40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6D40" w:rsidRDefault="00906D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6D40" w:rsidRDefault="001721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6D40" w:rsidRDefault="001721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6D40" w:rsidRDefault="001721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6D40" w:rsidRDefault="001721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6D40" w:rsidRDefault="001721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6D40" w:rsidRDefault="001721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6D40" w:rsidRDefault="001721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6D40" w:rsidRDefault="001721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906D40" w:rsidRDefault="001721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6D40" w:rsidRDefault="001721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906D40" w:rsidRDefault="001721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906D40" w:rsidRDefault="00906D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E7DC1" w:rsidTr="00610D79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7DC1" w:rsidRDefault="007E7DC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E7DC1" w:rsidRDefault="007E7DC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E7DC1" w:rsidRDefault="007E7DC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E7DC1" w:rsidRDefault="007E7DC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7DC1" w:rsidRDefault="007E7DC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7DC1" w:rsidRDefault="007E7DC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E7DC1" w:rsidRDefault="007E7DC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E7DC1" w:rsidRDefault="007E7DC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E7DC1" w:rsidRDefault="007E7DC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E7DC1" w:rsidRDefault="007E7DC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E7DC1" w:rsidRDefault="007E7DC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E7DC1" w:rsidRDefault="007E7DC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Ф.И.О. руководителя </w:t>
            </w:r>
          </w:p>
        </w:tc>
      </w:tr>
      <w:tr w:rsidR="00906D40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6D40" w:rsidRDefault="00906D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6D40" w:rsidRDefault="001721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6D40" w:rsidRDefault="001721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6D40" w:rsidRDefault="001721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6D40" w:rsidRDefault="001721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6D40" w:rsidRDefault="001721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6D40" w:rsidRDefault="001721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6D40" w:rsidRDefault="001721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6D40" w:rsidRDefault="001721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6D40" w:rsidRDefault="001721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6D40" w:rsidRDefault="001721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6D40" w:rsidRDefault="001721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906D40" w:rsidRDefault="00906D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06D40">
        <w:trPr>
          <w:trHeight w:val="315"/>
        </w:trPr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6D40" w:rsidRDefault="001721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Исполнитель: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6D40" w:rsidRDefault="001721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6D40" w:rsidRDefault="001721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6D40" w:rsidRDefault="001721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6D40" w:rsidRDefault="001721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Заказчик: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906D40" w:rsidRDefault="00906D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06D40">
        <w:trPr>
          <w:cantSplit/>
          <w:trHeight w:val="1065"/>
        </w:trPr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6D40" w:rsidRDefault="001721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ФАУ ДПО Тюменский учебный центр ФПС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6D40" w:rsidRDefault="001721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6D40" w:rsidRDefault="001721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6D40" w:rsidRDefault="001721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6D40" w:rsidRPr="0065012F" w:rsidRDefault="00906D40" w:rsidP="0065012F">
            <w:pPr>
              <w:ind w:left="0" w:hanging="2"/>
              <w:rPr>
                <w:b/>
              </w:rPr>
            </w:pPr>
          </w:p>
        </w:tc>
      </w:tr>
      <w:tr w:rsidR="00906D40">
        <w:trPr>
          <w:cantSplit/>
          <w:trHeight w:val="27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6D40" w:rsidRDefault="001721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D40" w:rsidRDefault="00906D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6D40" w:rsidRDefault="001721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6D40" w:rsidRDefault="001721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6D40" w:rsidRDefault="001721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bookmarkStart w:id="1" w:name="_GoBack"/>
            <w:bookmarkEnd w:id="1"/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6D40" w:rsidRDefault="00906D4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06D40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6D40" w:rsidRDefault="00906D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6D40" w:rsidRDefault="001721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Начальник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6D40" w:rsidRDefault="001721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6D40" w:rsidRDefault="001721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6D40" w:rsidRDefault="001721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0298" w:rsidRPr="00610D79" w:rsidRDefault="00172142" w:rsidP="00AA02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</w:t>
            </w:r>
          </w:p>
          <w:p w:rsidR="00906D40" w:rsidRDefault="00906D40" w:rsidP="00A02A9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5012F" w:rsidTr="00610D79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012F" w:rsidRDefault="0065012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012F" w:rsidRDefault="0065012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_____________ И.Г. Лушников</w:t>
            </w:r>
          </w:p>
          <w:p w:rsidR="0065012F" w:rsidRDefault="0065012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5012F" w:rsidRDefault="0065012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012F" w:rsidRDefault="0065012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012F" w:rsidRDefault="0065012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509" w:rsidRDefault="0065012F" w:rsidP="00F5050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F50509">
              <w:rPr>
                <w:color w:val="000000"/>
                <w:sz w:val="24"/>
                <w:szCs w:val="24"/>
              </w:rPr>
              <w:t xml:space="preserve">_______________  </w:t>
            </w:r>
            <w:r w:rsidR="00E51F9B">
              <w:rPr>
                <w:sz w:val="24"/>
                <w:szCs w:val="24"/>
              </w:rPr>
              <w:t>/</w:t>
            </w:r>
          </w:p>
          <w:p w:rsidR="0065012F" w:rsidRDefault="0065012F" w:rsidP="00A02A9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012F" w:rsidRDefault="0065012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5012F" w:rsidRDefault="0065012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906D40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6D40" w:rsidRDefault="00906D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6D40" w:rsidRDefault="00172142" w:rsidP="0065012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"______" __________________ 202</w:t>
            </w:r>
            <w:r w:rsidR="0065012F">
              <w:rPr>
                <w:color w:val="000000"/>
                <w:sz w:val="24"/>
                <w:szCs w:val="24"/>
              </w:rPr>
              <w:t xml:space="preserve">3 </w:t>
            </w:r>
            <w:r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6D40" w:rsidRDefault="001721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6D40" w:rsidRDefault="001721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6D40" w:rsidRDefault="001721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6D40" w:rsidRDefault="00172142" w:rsidP="0065012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"______" __________________ 202</w:t>
            </w:r>
            <w:r w:rsidR="0065012F">
              <w:rPr>
                <w:color w:val="000000"/>
                <w:sz w:val="24"/>
                <w:szCs w:val="24"/>
              </w:rPr>
              <w:t xml:space="preserve">3 </w:t>
            </w:r>
            <w:r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6D40" w:rsidRDefault="001721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906D40">
        <w:trPr>
          <w:trHeight w:val="359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6D40" w:rsidRDefault="00906D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6D40" w:rsidRDefault="001721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6D40" w:rsidRDefault="00172142" w:rsidP="0065012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6D40" w:rsidRDefault="001721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6D40" w:rsidRDefault="001721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6D40" w:rsidRDefault="001721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6D40" w:rsidRDefault="001721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6D40" w:rsidRDefault="001721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6D40" w:rsidRDefault="001721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6D40" w:rsidRDefault="001721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6D40" w:rsidRDefault="001721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6D40" w:rsidRDefault="001721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906D40" w:rsidRDefault="00906D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906D40" w:rsidRDefault="00906D40" w:rsidP="004375E9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906D40" w:rsidSect="00906D40">
      <w:pgSz w:w="16838" w:h="11906" w:orient="landscape"/>
      <w:pgMar w:top="566" w:right="709" w:bottom="1276" w:left="482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D79" w:rsidRDefault="00610D79" w:rsidP="00470B99">
      <w:pPr>
        <w:spacing w:line="240" w:lineRule="auto"/>
        <w:ind w:left="0" w:hanging="2"/>
      </w:pPr>
      <w:r>
        <w:separator/>
      </w:r>
    </w:p>
  </w:endnote>
  <w:endnote w:type="continuationSeparator" w:id="0">
    <w:p w:rsidR="00610D79" w:rsidRDefault="00610D79" w:rsidP="00470B9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WenQuanYi Zen Hei Sharp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C9B" w:rsidRDefault="005F6C9B" w:rsidP="005F6C9B">
    <w:pPr>
      <w:pStyle w:val="ae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C9B" w:rsidRDefault="005F6C9B" w:rsidP="005F6C9B">
    <w:pPr>
      <w:pStyle w:val="ae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C9B" w:rsidRDefault="005F6C9B" w:rsidP="005F6C9B">
    <w:pPr>
      <w:pStyle w:val="ae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D79" w:rsidRDefault="00610D79" w:rsidP="00470B99">
      <w:pPr>
        <w:spacing w:line="240" w:lineRule="auto"/>
        <w:ind w:left="0" w:hanging="2"/>
      </w:pPr>
      <w:r>
        <w:separator/>
      </w:r>
    </w:p>
  </w:footnote>
  <w:footnote w:type="continuationSeparator" w:id="0">
    <w:p w:rsidR="00610D79" w:rsidRDefault="00610D79" w:rsidP="00470B9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C9B" w:rsidRDefault="005F6C9B" w:rsidP="005F6C9B">
    <w:pPr>
      <w:pStyle w:val="ad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D79" w:rsidRDefault="005F6C9B" w:rsidP="005F6C9B">
    <w:pPr>
      <w:pStyle w:val="10"/>
      <w:pBdr>
        <w:top w:val="nil"/>
        <w:left w:val="nil"/>
        <w:bottom w:val="nil"/>
        <w:right w:val="nil"/>
        <w:between w:val="nil"/>
      </w:pBdr>
      <w:tabs>
        <w:tab w:val="left" w:pos="975"/>
        <w:tab w:val="left" w:pos="4510"/>
      </w:tabs>
      <w:ind w:left="1335" w:right="360"/>
      <w:rPr>
        <w:color w:val="000000"/>
        <w:sz w:val="24"/>
        <w:szCs w:val="24"/>
      </w:rPr>
    </w:pPr>
    <w:r>
      <w:rPr>
        <w:color w:val="000000"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C9B" w:rsidRDefault="005F6C9B" w:rsidP="005F6C9B">
    <w:pPr>
      <w:pStyle w:val="ad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0D03"/>
    <w:multiLevelType w:val="hybridMultilevel"/>
    <w:tmpl w:val="0F7C50BA"/>
    <w:lvl w:ilvl="0" w:tplc="A284351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508EC"/>
    <w:multiLevelType w:val="hybridMultilevel"/>
    <w:tmpl w:val="0B181A74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>
    <w:nsid w:val="7431470F"/>
    <w:multiLevelType w:val="multilevel"/>
    <w:tmpl w:val="87E26742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D40"/>
    <w:rsid w:val="00144728"/>
    <w:rsid w:val="00172142"/>
    <w:rsid w:val="004375E9"/>
    <w:rsid w:val="00444A68"/>
    <w:rsid w:val="00462F9C"/>
    <w:rsid w:val="00470B99"/>
    <w:rsid w:val="00561207"/>
    <w:rsid w:val="005F6C9B"/>
    <w:rsid w:val="00610D79"/>
    <w:rsid w:val="0065012F"/>
    <w:rsid w:val="007E7DC1"/>
    <w:rsid w:val="008A1666"/>
    <w:rsid w:val="008A6D50"/>
    <w:rsid w:val="00906D40"/>
    <w:rsid w:val="00947ED7"/>
    <w:rsid w:val="00A02A96"/>
    <w:rsid w:val="00AA0298"/>
    <w:rsid w:val="00AE22DD"/>
    <w:rsid w:val="00DD0B9B"/>
    <w:rsid w:val="00E51F9B"/>
    <w:rsid w:val="00F50509"/>
    <w:rsid w:val="00FC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6D40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paragraph" w:styleId="1">
    <w:name w:val="heading 1"/>
    <w:basedOn w:val="10"/>
    <w:next w:val="10"/>
    <w:rsid w:val="00906D4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06D4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06D4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06D4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906D4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06D40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06D40"/>
  </w:style>
  <w:style w:type="table" w:customStyle="1" w:styleId="TableNormal">
    <w:name w:val="Table Normal"/>
    <w:rsid w:val="00906D4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06D4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906D4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sid w:val="00906D40"/>
    <w:rPr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3z0">
    <w:name w:val="WW8Num3z0"/>
    <w:rsid w:val="00906D4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sid w:val="00906D4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sid w:val="00906D4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sid w:val="00906D4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sid w:val="00906D4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sid w:val="00906D4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sid w:val="00906D4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sid w:val="00906D4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sid w:val="00906D4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sid w:val="00906D40"/>
    <w:rPr>
      <w:w w:val="100"/>
      <w:position w:val="-1"/>
      <w:effect w:val="none"/>
      <w:vertAlign w:val="baseline"/>
      <w:cs w:val="0"/>
      <w:em w:val="none"/>
    </w:rPr>
  </w:style>
  <w:style w:type="character" w:customStyle="1" w:styleId="20">
    <w:name w:val="Основной шрифт абзаца2"/>
    <w:rsid w:val="00906D4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906D4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sid w:val="00906D4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sid w:val="00906D4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sid w:val="00906D4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sid w:val="00906D4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sid w:val="00906D4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sid w:val="00906D4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sid w:val="00906D4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sid w:val="00906D4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sid w:val="00906D4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sid w:val="00906D4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sid w:val="00906D4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sid w:val="00906D4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sid w:val="00906D4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sid w:val="00906D4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sid w:val="00906D4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sid w:val="00906D4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sid w:val="00906D4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906D4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sid w:val="00906D4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sid w:val="00906D4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sid w:val="00906D4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sid w:val="00906D4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sid w:val="00906D4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sid w:val="00906D4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sid w:val="00906D4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sid w:val="00906D4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sid w:val="00906D4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sid w:val="00906D4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sid w:val="00906D4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sid w:val="00906D4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sid w:val="00906D4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sid w:val="00906D4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sid w:val="00906D4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sid w:val="00906D40"/>
    <w:rPr>
      <w:w w:val="100"/>
      <w:position w:val="-1"/>
      <w:effect w:val="none"/>
      <w:vertAlign w:val="baseline"/>
      <w:cs w:val="0"/>
      <w:em w:val="none"/>
    </w:rPr>
  </w:style>
  <w:style w:type="character" w:customStyle="1" w:styleId="11">
    <w:name w:val="Основной шрифт абзаца1"/>
    <w:rsid w:val="00906D40"/>
    <w:rPr>
      <w:w w:val="100"/>
      <w:position w:val="-1"/>
      <w:effect w:val="none"/>
      <w:vertAlign w:val="baseline"/>
      <w:cs w:val="0"/>
      <w:em w:val="none"/>
    </w:rPr>
  </w:style>
  <w:style w:type="character" w:customStyle="1" w:styleId="a4">
    <w:name w:val="Верхний колонтитул Знак"/>
    <w:rsid w:val="00906D40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5">
    <w:name w:val="Нижний колонтитул Знак"/>
    <w:rsid w:val="00906D40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6">
    <w:name w:val="Текст выноски Знак"/>
    <w:rsid w:val="00906D40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a7">
    <w:name w:val="page number"/>
    <w:basedOn w:val="11"/>
    <w:rsid w:val="00906D40"/>
    <w:rPr>
      <w:w w:val="100"/>
      <w:position w:val="-1"/>
      <w:effect w:val="none"/>
      <w:vertAlign w:val="baseline"/>
      <w:cs w:val="0"/>
      <w:em w:val="none"/>
    </w:rPr>
  </w:style>
  <w:style w:type="character" w:styleId="a8">
    <w:name w:val="Hyperlink"/>
    <w:rsid w:val="00906D40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a9">
    <w:name w:val="Заголовок"/>
    <w:basedOn w:val="a"/>
    <w:next w:val="aa"/>
    <w:rsid w:val="00906D40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a">
    <w:name w:val="Body Text"/>
    <w:basedOn w:val="a"/>
    <w:rsid w:val="00906D40"/>
    <w:pPr>
      <w:spacing w:after="140" w:line="276" w:lineRule="auto"/>
    </w:pPr>
  </w:style>
  <w:style w:type="paragraph" w:styleId="ab">
    <w:name w:val="List"/>
    <w:basedOn w:val="aa"/>
    <w:rsid w:val="00906D40"/>
  </w:style>
  <w:style w:type="paragraph" w:styleId="ac">
    <w:name w:val="caption"/>
    <w:basedOn w:val="a"/>
    <w:rsid w:val="00906D40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rsid w:val="00906D40"/>
    <w:pPr>
      <w:suppressLineNumbers/>
    </w:pPr>
  </w:style>
  <w:style w:type="paragraph" w:customStyle="1" w:styleId="12">
    <w:name w:val="Название объекта1"/>
    <w:basedOn w:val="a"/>
    <w:rsid w:val="00906D40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906D40"/>
    <w:pPr>
      <w:suppressLineNumbers/>
    </w:pPr>
  </w:style>
  <w:style w:type="paragraph" w:customStyle="1" w:styleId="ConsNormal">
    <w:name w:val="ConsNormal"/>
    <w:rsid w:val="00906D40"/>
    <w:pPr>
      <w:widowControl w:val="0"/>
      <w:autoSpaceDE w:val="0"/>
      <w:spacing w:line="1" w:lineRule="atLeast"/>
      <w:ind w:leftChars="-1" w:left="-1" w:right="19772" w:hangingChars="1" w:hanging="1"/>
      <w:textDirection w:val="btLr"/>
      <w:textAlignment w:val="top"/>
      <w:outlineLvl w:val="0"/>
    </w:pPr>
    <w:rPr>
      <w:rFonts w:ascii="Arial" w:hAnsi="Arial" w:cs="Arial"/>
      <w:position w:val="-1"/>
      <w:lang w:eastAsia="zh-CN"/>
    </w:rPr>
  </w:style>
  <w:style w:type="paragraph" w:styleId="ad">
    <w:name w:val="header"/>
    <w:basedOn w:val="a"/>
    <w:rsid w:val="00906D40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906D40"/>
    <w:pPr>
      <w:tabs>
        <w:tab w:val="center" w:pos="4677"/>
        <w:tab w:val="right" w:pos="9355"/>
      </w:tabs>
    </w:pPr>
  </w:style>
  <w:style w:type="paragraph" w:styleId="af">
    <w:name w:val="Balloon Text"/>
    <w:basedOn w:val="a"/>
    <w:rsid w:val="00906D4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06D40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b/>
      <w:bCs/>
      <w:position w:val="-1"/>
      <w:sz w:val="22"/>
      <w:szCs w:val="22"/>
      <w:lang w:eastAsia="zh-CN"/>
    </w:rPr>
  </w:style>
  <w:style w:type="paragraph" w:customStyle="1" w:styleId="ConsPlusNonformat">
    <w:name w:val="ConsPlusNonformat"/>
    <w:rsid w:val="00906D40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ourier New" w:eastAsia="Calibri" w:hAnsi="Courier New" w:cs="Courier New"/>
      <w:position w:val="-1"/>
      <w:lang w:eastAsia="zh-CN"/>
    </w:rPr>
  </w:style>
  <w:style w:type="paragraph" w:customStyle="1" w:styleId="af0">
    <w:name w:val="Содержимое таблицы"/>
    <w:basedOn w:val="a"/>
    <w:rsid w:val="00906D40"/>
    <w:pPr>
      <w:suppressLineNumbers/>
    </w:pPr>
  </w:style>
  <w:style w:type="paragraph" w:customStyle="1" w:styleId="af1">
    <w:name w:val="Заголовок таблицы"/>
    <w:basedOn w:val="af0"/>
    <w:rsid w:val="00906D40"/>
    <w:pPr>
      <w:jc w:val="center"/>
    </w:pPr>
    <w:rPr>
      <w:b/>
      <w:bCs/>
    </w:rPr>
  </w:style>
  <w:style w:type="paragraph" w:styleId="af2">
    <w:name w:val="Subtitle"/>
    <w:basedOn w:val="10"/>
    <w:next w:val="10"/>
    <w:rsid w:val="00906D4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rsid w:val="00906D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906D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sid w:val="00906D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9mrcssattr">
    <w:name w:val="s9_mr_css_attr"/>
    <w:basedOn w:val="a"/>
    <w:rsid w:val="00470B99"/>
    <w:pPr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eastAsia="ru-RU"/>
    </w:rPr>
  </w:style>
  <w:style w:type="character" w:customStyle="1" w:styleId="bumpedfont15mrcssattr">
    <w:name w:val="bumpedfont15_mr_css_attr"/>
    <w:basedOn w:val="a0"/>
    <w:rsid w:val="00470B99"/>
  </w:style>
  <w:style w:type="paragraph" w:styleId="af6">
    <w:name w:val="List Paragraph"/>
    <w:basedOn w:val="a"/>
    <w:uiPriority w:val="34"/>
    <w:qFormat/>
    <w:rsid w:val="00470B99"/>
    <w:pPr>
      <w:ind w:left="720"/>
      <w:contextualSpacing/>
    </w:pPr>
  </w:style>
  <w:style w:type="table" w:styleId="af7">
    <w:name w:val="Table Grid"/>
    <w:basedOn w:val="a1"/>
    <w:uiPriority w:val="59"/>
    <w:rsid w:val="00650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8bf8a64b8551e1msonormal">
    <w:name w:val="228bf8a64b8551e1msonormal"/>
    <w:basedOn w:val="a"/>
    <w:rsid w:val="00947ED7"/>
    <w:pPr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6D40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paragraph" w:styleId="1">
    <w:name w:val="heading 1"/>
    <w:basedOn w:val="10"/>
    <w:next w:val="10"/>
    <w:rsid w:val="00906D4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06D4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06D4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06D4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906D4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06D40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06D40"/>
  </w:style>
  <w:style w:type="table" w:customStyle="1" w:styleId="TableNormal">
    <w:name w:val="Table Normal"/>
    <w:rsid w:val="00906D4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06D4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906D4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sid w:val="00906D40"/>
    <w:rPr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3z0">
    <w:name w:val="WW8Num3z0"/>
    <w:rsid w:val="00906D4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sid w:val="00906D4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sid w:val="00906D4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sid w:val="00906D4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sid w:val="00906D4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sid w:val="00906D4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sid w:val="00906D4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sid w:val="00906D4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sid w:val="00906D4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sid w:val="00906D40"/>
    <w:rPr>
      <w:w w:val="100"/>
      <w:position w:val="-1"/>
      <w:effect w:val="none"/>
      <w:vertAlign w:val="baseline"/>
      <w:cs w:val="0"/>
      <w:em w:val="none"/>
    </w:rPr>
  </w:style>
  <w:style w:type="character" w:customStyle="1" w:styleId="20">
    <w:name w:val="Основной шрифт абзаца2"/>
    <w:rsid w:val="00906D4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906D4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sid w:val="00906D4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sid w:val="00906D4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sid w:val="00906D4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sid w:val="00906D4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sid w:val="00906D4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sid w:val="00906D4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sid w:val="00906D4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sid w:val="00906D4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sid w:val="00906D4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sid w:val="00906D4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sid w:val="00906D4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sid w:val="00906D4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sid w:val="00906D4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sid w:val="00906D4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sid w:val="00906D4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sid w:val="00906D4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sid w:val="00906D4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906D4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sid w:val="00906D4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sid w:val="00906D4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sid w:val="00906D4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sid w:val="00906D4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sid w:val="00906D4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sid w:val="00906D4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sid w:val="00906D4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sid w:val="00906D4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sid w:val="00906D4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sid w:val="00906D4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sid w:val="00906D4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sid w:val="00906D4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sid w:val="00906D4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sid w:val="00906D4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sid w:val="00906D4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sid w:val="00906D40"/>
    <w:rPr>
      <w:w w:val="100"/>
      <w:position w:val="-1"/>
      <w:effect w:val="none"/>
      <w:vertAlign w:val="baseline"/>
      <w:cs w:val="0"/>
      <w:em w:val="none"/>
    </w:rPr>
  </w:style>
  <w:style w:type="character" w:customStyle="1" w:styleId="11">
    <w:name w:val="Основной шрифт абзаца1"/>
    <w:rsid w:val="00906D40"/>
    <w:rPr>
      <w:w w:val="100"/>
      <w:position w:val="-1"/>
      <w:effect w:val="none"/>
      <w:vertAlign w:val="baseline"/>
      <w:cs w:val="0"/>
      <w:em w:val="none"/>
    </w:rPr>
  </w:style>
  <w:style w:type="character" w:customStyle="1" w:styleId="a4">
    <w:name w:val="Верхний колонтитул Знак"/>
    <w:rsid w:val="00906D40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5">
    <w:name w:val="Нижний колонтитул Знак"/>
    <w:rsid w:val="00906D40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6">
    <w:name w:val="Текст выноски Знак"/>
    <w:rsid w:val="00906D40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a7">
    <w:name w:val="page number"/>
    <w:basedOn w:val="11"/>
    <w:rsid w:val="00906D40"/>
    <w:rPr>
      <w:w w:val="100"/>
      <w:position w:val="-1"/>
      <w:effect w:val="none"/>
      <w:vertAlign w:val="baseline"/>
      <w:cs w:val="0"/>
      <w:em w:val="none"/>
    </w:rPr>
  </w:style>
  <w:style w:type="character" w:styleId="a8">
    <w:name w:val="Hyperlink"/>
    <w:rsid w:val="00906D40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a9">
    <w:name w:val="Заголовок"/>
    <w:basedOn w:val="a"/>
    <w:next w:val="aa"/>
    <w:rsid w:val="00906D40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a">
    <w:name w:val="Body Text"/>
    <w:basedOn w:val="a"/>
    <w:rsid w:val="00906D40"/>
    <w:pPr>
      <w:spacing w:after="140" w:line="276" w:lineRule="auto"/>
    </w:pPr>
  </w:style>
  <w:style w:type="paragraph" w:styleId="ab">
    <w:name w:val="List"/>
    <w:basedOn w:val="aa"/>
    <w:rsid w:val="00906D40"/>
  </w:style>
  <w:style w:type="paragraph" w:styleId="ac">
    <w:name w:val="caption"/>
    <w:basedOn w:val="a"/>
    <w:rsid w:val="00906D40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rsid w:val="00906D40"/>
    <w:pPr>
      <w:suppressLineNumbers/>
    </w:pPr>
  </w:style>
  <w:style w:type="paragraph" w:customStyle="1" w:styleId="12">
    <w:name w:val="Название объекта1"/>
    <w:basedOn w:val="a"/>
    <w:rsid w:val="00906D40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906D40"/>
    <w:pPr>
      <w:suppressLineNumbers/>
    </w:pPr>
  </w:style>
  <w:style w:type="paragraph" w:customStyle="1" w:styleId="ConsNormal">
    <w:name w:val="ConsNormal"/>
    <w:rsid w:val="00906D40"/>
    <w:pPr>
      <w:widowControl w:val="0"/>
      <w:autoSpaceDE w:val="0"/>
      <w:spacing w:line="1" w:lineRule="atLeast"/>
      <w:ind w:leftChars="-1" w:left="-1" w:right="19772" w:hangingChars="1" w:hanging="1"/>
      <w:textDirection w:val="btLr"/>
      <w:textAlignment w:val="top"/>
      <w:outlineLvl w:val="0"/>
    </w:pPr>
    <w:rPr>
      <w:rFonts w:ascii="Arial" w:hAnsi="Arial" w:cs="Arial"/>
      <w:position w:val="-1"/>
      <w:lang w:eastAsia="zh-CN"/>
    </w:rPr>
  </w:style>
  <w:style w:type="paragraph" w:styleId="ad">
    <w:name w:val="header"/>
    <w:basedOn w:val="a"/>
    <w:rsid w:val="00906D40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906D40"/>
    <w:pPr>
      <w:tabs>
        <w:tab w:val="center" w:pos="4677"/>
        <w:tab w:val="right" w:pos="9355"/>
      </w:tabs>
    </w:pPr>
  </w:style>
  <w:style w:type="paragraph" w:styleId="af">
    <w:name w:val="Balloon Text"/>
    <w:basedOn w:val="a"/>
    <w:rsid w:val="00906D4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06D40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b/>
      <w:bCs/>
      <w:position w:val="-1"/>
      <w:sz w:val="22"/>
      <w:szCs w:val="22"/>
      <w:lang w:eastAsia="zh-CN"/>
    </w:rPr>
  </w:style>
  <w:style w:type="paragraph" w:customStyle="1" w:styleId="ConsPlusNonformat">
    <w:name w:val="ConsPlusNonformat"/>
    <w:rsid w:val="00906D40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ourier New" w:eastAsia="Calibri" w:hAnsi="Courier New" w:cs="Courier New"/>
      <w:position w:val="-1"/>
      <w:lang w:eastAsia="zh-CN"/>
    </w:rPr>
  </w:style>
  <w:style w:type="paragraph" w:customStyle="1" w:styleId="af0">
    <w:name w:val="Содержимое таблицы"/>
    <w:basedOn w:val="a"/>
    <w:rsid w:val="00906D40"/>
    <w:pPr>
      <w:suppressLineNumbers/>
    </w:pPr>
  </w:style>
  <w:style w:type="paragraph" w:customStyle="1" w:styleId="af1">
    <w:name w:val="Заголовок таблицы"/>
    <w:basedOn w:val="af0"/>
    <w:rsid w:val="00906D40"/>
    <w:pPr>
      <w:jc w:val="center"/>
    </w:pPr>
    <w:rPr>
      <w:b/>
      <w:bCs/>
    </w:rPr>
  </w:style>
  <w:style w:type="paragraph" w:styleId="af2">
    <w:name w:val="Subtitle"/>
    <w:basedOn w:val="10"/>
    <w:next w:val="10"/>
    <w:rsid w:val="00906D4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rsid w:val="00906D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906D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sid w:val="00906D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9mrcssattr">
    <w:name w:val="s9_mr_css_attr"/>
    <w:basedOn w:val="a"/>
    <w:rsid w:val="00470B99"/>
    <w:pPr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eastAsia="ru-RU"/>
    </w:rPr>
  </w:style>
  <w:style w:type="character" w:customStyle="1" w:styleId="bumpedfont15mrcssattr">
    <w:name w:val="bumpedfont15_mr_css_attr"/>
    <w:basedOn w:val="a0"/>
    <w:rsid w:val="00470B99"/>
  </w:style>
  <w:style w:type="paragraph" w:styleId="af6">
    <w:name w:val="List Paragraph"/>
    <w:basedOn w:val="a"/>
    <w:uiPriority w:val="34"/>
    <w:qFormat/>
    <w:rsid w:val="00470B99"/>
    <w:pPr>
      <w:ind w:left="720"/>
      <w:contextualSpacing/>
    </w:pPr>
  </w:style>
  <w:style w:type="table" w:styleId="af7">
    <w:name w:val="Table Grid"/>
    <w:basedOn w:val="a1"/>
    <w:uiPriority w:val="59"/>
    <w:rsid w:val="00650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8bf8a64b8551e1msonormal">
    <w:name w:val="228bf8a64b8551e1msonormal"/>
    <w:basedOn w:val="a"/>
    <w:rsid w:val="00947ED7"/>
    <w:pPr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about:blan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bout:blank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about:blan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about:blan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rniH7KYuW4PG0rvxJnJSg5OJvA==">AMUW2mVMSJ4hnWfq4Jl/ldU4fW2W45yEh+mSHmTv0321vxWPemrrjW0nlcii8FBu4EOnzs14lpCYl9OQY2fC6ssrctuzntQYTnXq5CEsd8DARk8Y6vXhWAy/XZnTFS2wYWuKfh5uLNl3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3057</Words>
  <Characters>17427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HYP</dc:creator>
  <cp:lastModifiedBy>Шарф</cp:lastModifiedBy>
  <cp:revision>2</cp:revision>
  <cp:lastPrinted>2023-01-18T06:47:00Z</cp:lastPrinted>
  <dcterms:created xsi:type="dcterms:W3CDTF">2023-01-25T05:16:00Z</dcterms:created>
  <dcterms:modified xsi:type="dcterms:W3CDTF">2023-01-25T05:16:00Z</dcterms:modified>
</cp:coreProperties>
</file>